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3" w:rsidRDefault="00E765F3" w:rsidP="00A51C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1CE3" w:rsidRPr="00F50DD2" w:rsidRDefault="00A51CE3" w:rsidP="00A51C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ЦИМЛЯНСКИЙ</w:t>
      </w:r>
      <w:r w:rsidRPr="00F50DD2">
        <w:rPr>
          <w:rFonts w:ascii="Times New Roman" w:hAnsi="Times New Roman"/>
          <w:sz w:val="28"/>
          <w:szCs w:val="28"/>
        </w:rPr>
        <w:t xml:space="preserve"> РАЙОН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51CE3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51CE3" w:rsidRPr="00F50DD2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</w:p>
    <w:p w:rsidR="00A51CE3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1CE3" w:rsidRPr="00A51CE3" w:rsidRDefault="00A51CE3" w:rsidP="00A51CE3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A51CE3" w:rsidRPr="00F50DD2" w:rsidTr="00C6327A">
        <w:tc>
          <w:tcPr>
            <w:tcW w:w="3284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1CE3" w:rsidRPr="00F50DD2" w:rsidRDefault="00E765F3" w:rsidP="00C6327A">
            <w:pPr>
              <w:pStyle w:val="aa"/>
            </w:pPr>
            <w:r>
              <w:t>20.11.</w:t>
            </w:r>
            <w:r w:rsidR="00A51CE3">
              <w:t xml:space="preserve">2018 </w:t>
            </w:r>
            <w:r w:rsidR="00A51CE3" w:rsidRPr="00F50DD2">
              <w:t>год</w:t>
            </w:r>
          </w:p>
        </w:tc>
      </w:tr>
    </w:tbl>
    <w:p w:rsidR="00A51CE3" w:rsidRPr="00F50DD2" w:rsidRDefault="00A51CE3" w:rsidP="00A5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3" w:rsidRPr="00F50DD2" w:rsidRDefault="00A51CE3" w:rsidP="00A51C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Новоцимлянское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24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51CE3" w:rsidRDefault="00A51CE3" w:rsidP="00A51CE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A51CE3" w:rsidRPr="00F92B5D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«Новоцимлянское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b/>
          <w:sz w:val="28"/>
          <w:szCs w:val="28"/>
        </w:rPr>
        <w:t>Пункт 1 статьи 3 дополнить подпунктом 16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B50F33" w:rsidRPr="00B50F33" w:rsidRDefault="00B50F33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8" w:history="1">
        <w:r w:rsidRPr="00B50F33">
          <w:rPr>
            <w:rFonts w:ascii="Times New Roman" w:hAnsi="Times New Roman"/>
            <w:color w:val="000000"/>
            <w:sz w:val="28"/>
            <w:szCs w:val="28"/>
            <w:lang w:eastAsia="hy-AM"/>
          </w:rPr>
          <w:t>Законом</w:t>
        </w:r>
      </w:hyperlink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Российской Федерации от 7 февраля 1992 года № 2300-1 «О защите прав потребителей».</w:t>
      </w:r>
    </w:p>
    <w:p w:rsidR="00425C60" w:rsidRPr="00B50F33" w:rsidRDefault="00950B3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B50F33" w:rsidRPr="00B50F33">
        <w:rPr>
          <w:rFonts w:ascii="Times New Roman" w:hAnsi="Times New Roman"/>
          <w:b/>
          <w:sz w:val="28"/>
          <w:szCs w:val="28"/>
        </w:rPr>
        <w:t>Дополнить статьей 12</w:t>
      </w:r>
      <w:r w:rsidR="00B50F33" w:rsidRPr="00B50F3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0F33" w:rsidRPr="00B50F33">
        <w:rPr>
          <w:rFonts w:ascii="Times New Roman" w:hAnsi="Times New Roman"/>
          <w:sz w:val="28"/>
          <w:szCs w:val="28"/>
        </w:rPr>
        <w:t>Статья 12</w:t>
      </w:r>
      <w:r w:rsidR="00B50F33" w:rsidRPr="00B50F33">
        <w:rPr>
          <w:rFonts w:ascii="Times New Roman" w:hAnsi="Times New Roman"/>
          <w:sz w:val="28"/>
          <w:szCs w:val="28"/>
          <w:vertAlign w:val="superscript"/>
        </w:rPr>
        <w:t>1</w:t>
      </w:r>
      <w:r w:rsidR="00B50F33" w:rsidRPr="00B50F33">
        <w:rPr>
          <w:rFonts w:ascii="Times New Roman" w:hAnsi="Times New Roman"/>
          <w:sz w:val="28"/>
          <w:szCs w:val="28"/>
        </w:rPr>
        <w:t>. Староста сельского населенного пункта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</w:t>
      </w:r>
      <w:r w:rsidRPr="00B50F33">
        <w:rPr>
          <w:rFonts w:ascii="Times New Roman" w:hAnsi="Times New Roman"/>
          <w:sz w:val="28"/>
          <w:szCs w:val="28"/>
        </w:rPr>
        <w:br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r w:rsidR="00A6338C">
        <w:rPr>
          <w:rFonts w:ascii="Times New Roman" w:hAnsi="Times New Roman"/>
          <w:sz w:val="28"/>
          <w:szCs w:val="28"/>
        </w:rPr>
        <w:t>Новоцимлянском</w:t>
      </w:r>
      <w:r w:rsidRPr="00B50F33">
        <w:rPr>
          <w:rFonts w:ascii="Times New Roman" w:hAnsi="Times New Roman"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2. Староста сельского населенного пункта назначается Собранием депутатов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1) замещающее государственную должность, должность государственной </w:t>
      </w:r>
      <w:r w:rsidRPr="00B50F33">
        <w:rPr>
          <w:rFonts w:ascii="Times New Roman" w:hAnsi="Times New Roman"/>
          <w:sz w:val="28"/>
          <w:szCs w:val="28"/>
        </w:rPr>
        <w:lastRenderedPageBreak/>
        <w:t>гражданской службы, муниципальную должность или должность муниципальной службы;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Pr="00B50F33">
        <w:rPr>
          <w:rFonts w:ascii="Times New Roman" w:hAnsi="Times New Roman"/>
          <w:sz w:val="28"/>
          <w:szCs w:val="28"/>
        </w:rPr>
        <w:br/>
        <w:t>5 лет.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38C">
        <w:rPr>
          <w:rFonts w:ascii="Times New Roman" w:hAnsi="Times New Roman"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 xml:space="preserve">по представлению схода граждан сельского населенного пункта, а также в случаях, установленных </w:t>
      </w:r>
      <w:hyperlink r:id="rId9" w:history="1">
        <w:r w:rsidRPr="00B50F33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B50F33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B50F33">
          <w:rPr>
            <w:rFonts w:ascii="Times New Roman" w:hAnsi="Times New Roman"/>
            <w:sz w:val="28"/>
            <w:szCs w:val="28"/>
          </w:rPr>
          <w:t>7 части 10 статьи 40</w:t>
        </w:r>
      </w:hyperlink>
      <w:r w:rsidRPr="00B50F33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Собрания депутатов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>сельского поселения в соответствии с областным законом.</w:t>
      </w:r>
    </w:p>
    <w:p w:rsidR="00B50F33" w:rsidRPr="00B50F33" w:rsidRDefault="00A6338C" w:rsidP="00B5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50F33" w:rsidRPr="00B50F33">
        <w:rPr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r>
        <w:rPr>
          <w:rFonts w:ascii="Times New Roman" w:hAnsi="Times New Roman"/>
          <w:sz w:val="28"/>
          <w:szCs w:val="28"/>
        </w:rPr>
        <w:t>Новоцимлянског</w:t>
      </w:r>
      <w:r w:rsidR="00B50F33" w:rsidRPr="00B50F33">
        <w:rPr>
          <w:rFonts w:ascii="Times New Roman" w:hAnsi="Times New Roman"/>
          <w:sz w:val="28"/>
          <w:szCs w:val="28"/>
        </w:rPr>
        <w:t>о сельского поселения в соответствии с областным законом</w:t>
      </w:r>
      <w:r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A51CE3">
        <w:rPr>
          <w:rFonts w:ascii="Times New Roman" w:hAnsi="Times New Roman"/>
          <w:b/>
          <w:sz w:val="28"/>
          <w:szCs w:val="28"/>
        </w:rPr>
        <w:t xml:space="preserve"> Название статьи 43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A51CE3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Статья 43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. Использование депутатом Собрания депутатов 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председателем Собрания депутатов – главой 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>сельского поселения средств связи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B5D" w:rsidRPr="00B50F33" w:rsidRDefault="00950B3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A51CE3">
        <w:rPr>
          <w:rFonts w:ascii="Times New Roman" w:hAnsi="Times New Roman"/>
          <w:b/>
          <w:sz w:val="28"/>
          <w:szCs w:val="28"/>
        </w:rPr>
        <w:t>Пункт 6 статьи 43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исключить</w:t>
      </w:r>
      <w:r w:rsidR="00A6338C">
        <w:rPr>
          <w:rFonts w:ascii="Times New Roman" w:hAnsi="Times New Roman"/>
          <w:b/>
          <w:sz w:val="28"/>
          <w:szCs w:val="28"/>
        </w:rPr>
        <w:t>.</w:t>
      </w:r>
    </w:p>
    <w:p w:rsidR="00D12CA6" w:rsidRPr="00B50F33" w:rsidRDefault="00971AD1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ab/>
      </w:r>
      <w:r w:rsidR="00F92B5D"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Пункт 1 статьи 50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B50F33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</w:rPr>
        <w:t xml:space="preserve">1. Проекты муниципальных правовых актов могут вноситься депутатами Собрания депутатов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председателем Собрания депутатов - главой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главой </w:t>
      </w:r>
      <w:r w:rsidRPr="00B50F33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о сельского поселения, иными должностными лицами местного самоуправления, органами местного самоуправления </w:t>
      </w:r>
      <w:r w:rsidR="00A6338C">
        <w:rPr>
          <w:rFonts w:ascii="Times New Roman" w:hAnsi="Times New Roman"/>
          <w:color w:val="000000"/>
          <w:sz w:val="28"/>
          <w:szCs w:val="28"/>
        </w:rPr>
        <w:t xml:space="preserve">Цимлянского </w:t>
      </w:r>
      <w:r w:rsidRPr="00B50F33">
        <w:rPr>
          <w:rFonts w:ascii="Times New Roman" w:hAnsi="Times New Roman"/>
          <w:color w:val="000000"/>
          <w:sz w:val="28"/>
          <w:szCs w:val="28"/>
        </w:rPr>
        <w:t>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</w:t>
      </w:r>
      <w:r w:rsidR="00A51CE3">
        <w:rPr>
          <w:rFonts w:ascii="Times New Roman" w:hAnsi="Times New Roman"/>
          <w:color w:val="000000"/>
          <w:sz w:val="28"/>
          <w:szCs w:val="28"/>
        </w:rPr>
        <w:t>, прокурором Цимлянского района</w:t>
      </w:r>
      <w:r w:rsidRPr="00B50F33">
        <w:rPr>
          <w:rFonts w:ascii="Times New Roman" w:hAnsi="Times New Roman"/>
          <w:color w:val="000000"/>
          <w:sz w:val="28"/>
          <w:szCs w:val="28"/>
        </w:rPr>
        <w:t>.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A51CE3">
        <w:rPr>
          <w:rFonts w:ascii="Times New Roman" w:hAnsi="Times New Roman"/>
          <w:b/>
          <w:sz w:val="28"/>
          <w:szCs w:val="28"/>
        </w:rPr>
        <w:t>Пункт 2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E527A7">
        <w:rPr>
          <w:rFonts w:ascii="Times New Roman" w:hAnsi="Times New Roman"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sz w:val="28"/>
          <w:szCs w:val="28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="00B50F33" w:rsidRPr="00B50F33">
        <w:rPr>
          <w:rFonts w:ascii="Times New Roman" w:hAnsi="Times New Roman"/>
          <w:sz w:val="28"/>
          <w:szCs w:val="28"/>
        </w:rPr>
        <w:t xml:space="preserve">в периодическом печатном издании, распространяемом в </w:t>
      </w:r>
      <w:r w:rsidR="00A6338C">
        <w:rPr>
          <w:rFonts w:ascii="Times New Roman" w:hAnsi="Times New Roman"/>
          <w:sz w:val="28"/>
          <w:szCs w:val="28"/>
        </w:rPr>
        <w:t>Новоцимлянском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сельском поселении, определенном правовым актом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 xml:space="preserve"> 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Пункт 3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2E1A53"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sz w:val="28"/>
          <w:szCs w:val="28"/>
        </w:rPr>
        <w:t>3. Официальное обнародование производится путем доведения текста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до сведения жителей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0F33" w:rsidRPr="00B50F33" w:rsidRDefault="00B50F33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Текст муниципального правового акта,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B50F33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здании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поселения, иных местах, определенных главой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A6338C">
        <w:rPr>
          <w:rFonts w:ascii="Times New Roman" w:hAnsi="Times New Roman"/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</w:t>
      </w:r>
      <w:r w:rsidR="00A6338C" w:rsidRP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A6338C">
        <w:rPr>
          <w:rFonts w:ascii="Times New Roman" w:hAnsi="Times New Roman"/>
          <w:sz w:val="28"/>
          <w:szCs w:val="28"/>
        </w:rPr>
        <w:t>сельского поселения. Период</w:t>
      </w:r>
      <w:r w:rsidRPr="00B50F33">
        <w:rPr>
          <w:rFonts w:ascii="Times New Roman" w:hAnsi="Times New Roman"/>
          <w:sz w:val="28"/>
          <w:szCs w:val="28"/>
        </w:rPr>
        <w:t xml:space="preserve">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</w:t>
      </w:r>
      <w:r w:rsidRPr="00B50F33">
        <w:rPr>
          <w:rFonts w:ascii="Times New Roman" w:hAnsi="Times New Roman"/>
          <w:sz w:val="28"/>
          <w:szCs w:val="28"/>
        </w:rPr>
        <w:t xml:space="preserve">о сельского поселения, копия передается в библиотеку, действующую на территории </w:t>
      </w:r>
      <w:r w:rsidR="00A6338C">
        <w:rPr>
          <w:rFonts w:ascii="Times New Roman" w:hAnsi="Times New Roman"/>
          <w:sz w:val="28"/>
          <w:szCs w:val="28"/>
        </w:rPr>
        <w:t>Новоцимлянског</w:t>
      </w:r>
      <w:r w:rsidRPr="00B50F33">
        <w:rPr>
          <w:rFonts w:ascii="Times New Roman" w:hAnsi="Times New Roman"/>
          <w:sz w:val="28"/>
          <w:szCs w:val="28"/>
        </w:rPr>
        <w:t>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B50F33" w:rsidRPr="00B50F33" w:rsidRDefault="00B50F33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B50F33">
        <w:rPr>
          <w:rFonts w:ascii="Times New Roman" w:hAnsi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A6338C">
        <w:rPr>
          <w:rFonts w:ascii="Times New Roman" w:hAnsi="Times New Roman"/>
          <w:sz w:val="28"/>
          <w:szCs w:val="28"/>
        </w:rPr>
        <w:t>Новоцимлянского с</w:t>
      </w:r>
      <w:r w:rsidRPr="00B50F33">
        <w:rPr>
          <w:rFonts w:ascii="Times New Roman" w:hAnsi="Times New Roman"/>
          <w:sz w:val="28"/>
          <w:szCs w:val="28"/>
        </w:rPr>
        <w:t>ельского поселения.</w:t>
      </w:r>
    </w:p>
    <w:p w:rsidR="00B50F33" w:rsidRPr="00B50F33" w:rsidRDefault="00B50F33" w:rsidP="00B50F33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  <w:lang w:eastAsia="hy-AM"/>
        </w:rPr>
      </w:pPr>
      <w:r w:rsidRPr="00B50F33">
        <w:rPr>
          <w:rFonts w:ascii="Times New Roman" w:hAnsi="Times New Roman"/>
          <w:sz w:val="28"/>
          <w:szCs w:val="28"/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B50F33">
        <w:rPr>
          <w:rFonts w:ascii="Times New Roman" w:hAnsi="Times New Roman"/>
          <w:sz w:val="28"/>
          <w:szCs w:val="28"/>
        </w:rPr>
        <w:t xml:space="preserve"> определенное правовым актом Администрации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>сельского поселения</w:t>
      </w:r>
      <w:r w:rsidRPr="00B50F33">
        <w:rPr>
          <w:rFonts w:ascii="Times New Roman" w:hAnsi="Times New Roman"/>
          <w:sz w:val="28"/>
          <w:szCs w:val="28"/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50F33" w:rsidRPr="00B50F33" w:rsidRDefault="00B50F33" w:rsidP="00B50F33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  <w:lang w:eastAsia="hy-AM"/>
        </w:rPr>
      </w:pPr>
      <w:r w:rsidRPr="00B50F33">
        <w:rPr>
          <w:rFonts w:ascii="Times New Roman" w:hAnsi="Times New Roman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B50F33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A6338C">
        <w:rPr>
          <w:rFonts w:ascii="Times New Roman" w:hAnsi="Times New Roman"/>
          <w:sz w:val="28"/>
          <w:szCs w:val="28"/>
        </w:rPr>
        <w:t>Новоцимлянско</w:t>
      </w:r>
      <w:r w:rsidRPr="00B50F33">
        <w:rPr>
          <w:rFonts w:ascii="Times New Roman" w:hAnsi="Times New Roman"/>
          <w:sz w:val="28"/>
          <w:szCs w:val="28"/>
        </w:rPr>
        <w:t xml:space="preserve">е сельское поселение», муниципального правового </w:t>
      </w:r>
      <w:r w:rsidRPr="00B50F33">
        <w:rPr>
          <w:rFonts w:ascii="Times New Roman" w:hAnsi="Times New Roman"/>
          <w:sz w:val="28"/>
          <w:szCs w:val="28"/>
        </w:rPr>
        <w:lastRenderedPageBreak/>
        <w:t>акта о внесении изменений и дополнений в Устав муниципального образования «</w:t>
      </w:r>
      <w:r w:rsidR="00A6338C">
        <w:rPr>
          <w:rFonts w:ascii="Times New Roman" w:hAnsi="Times New Roman"/>
          <w:sz w:val="28"/>
          <w:szCs w:val="28"/>
        </w:rPr>
        <w:t>Новоцимлянск</w:t>
      </w:r>
      <w:r w:rsidRPr="00B50F33">
        <w:rPr>
          <w:rFonts w:ascii="Times New Roman" w:hAnsi="Times New Roman"/>
          <w:sz w:val="28"/>
          <w:szCs w:val="28"/>
        </w:rPr>
        <w:t xml:space="preserve">ое сельское поселение» 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органы местного самоуправления вправе также использовать портал </w:t>
      </w:r>
      <w:r w:rsidRPr="00B50F33">
        <w:rPr>
          <w:rFonts w:ascii="Times New Roman" w:hAnsi="Times New Roman"/>
          <w:sz w:val="28"/>
          <w:szCs w:val="28"/>
        </w:rPr>
        <w:t>Министерства юстиции Российской Федерации «Нормативные правовые акты в Российской Федерации» (</w:t>
      </w:r>
      <w:hyperlink r:id="rId11" w:history="1">
        <w:r w:rsidRPr="00B50F33">
          <w:rPr>
            <w:rFonts w:ascii="Times New Roman" w:hAnsi="Times New Roman"/>
            <w:sz w:val="28"/>
            <w:szCs w:val="28"/>
          </w:rPr>
          <w:t>http://pravo-minjust.ru</w:t>
        </w:r>
      </w:hyperlink>
      <w:r w:rsidRPr="00B50F3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50F33">
          <w:rPr>
            <w:rFonts w:ascii="Times New Roman" w:hAnsi="Times New Roman"/>
            <w:sz w:val="28"/>
            <w:szCs w:val="28"/>
          </w:rPr>
          <w:t>http://право-минюст.рф</w:t>
        </w:r>
      </w:hyperlink>
      <w:r w:rsidRPr="00B50F33">
        <w:rPr>
          <w:rFonts w:ascii="Times New Roman" w:hAnsi="Times New Roman"/>
          <w:sz w:val="28"/>
          <w:szCs w:val="28"/>
        </w:rPr>
        <w:t>, регистрация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в качестве сетевого издания Эл № ФС77-72471 </w:t>
      </w:r>
      <w:r w:rsidRPr="00B50F33">
        <w:rPr>
          <w:rFonts w:ascii="Times New Roman" w:hAnsi="Times New Roman"/>
          <w:sz w:val="28"/>
          <w:szCs w:val="28"/>
          <w:lang w:eastAsia="hy-AM"/>
        </w:rPr>
        <w:br/>
        <w:t xml:space="preserve">от 05.03.2018). </w:t>
      </w:r>
    </w:p>
    <w:p w:rsidR="00B50F33" w:rsidRPr="00B50F3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0F33" w:rsidRPr="00B50F33">
        <w:rPr>
          <w:rFonts w:ascii="Times New Roman" w:hAnsi="Times New Roman"/>
          <w:sz w:val="28"/>
          <w:szCs w:val="28"/>
        </w:rPr>
        <w:t>По результатам официального обнародования муниципальных правовых актов,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подписывает глава Администрации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sz w:val="28"/>
          <w:szCs w:val="28"/>
        </w:rPr>
        <w:t>сельского поселения.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 w:rsidR="00A51CE3">
        <w:rPr>
          <w:rFonts w:ascii="Times New Roman" w:hAnsi="Times New Roman"/>
          <w:b/>
          <w:sz w:val="28"/>
          <w:szCs w:val="28"/>
        </w:rPr>
        <w:t>Пункт 4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50F33" w:rsidRPr="00B50F33">
        <w:rPr>
          <w:rFonts w:ascii="Times New Roman" w:hAnsi="Times New Roman"/>
          <w:sz w:val="28"/>
          <w:szCs w:val="28"/>
        </w:rPr>
        <w:t xml:space="preserve">4. Администрацией </w:t>
      </w:r>
      <w:r>
        <w:rPr>
          <w:rFonts w:ascii="Times New Roman" w:hAnsi="Times New Roman"/>
          <w:sz w:val="28"/>
          <w:szCs w:val="28"/>
        </w:rPr>
        <w:t>Новоцимлянског</w:t>
      </w:r>
      <w:r w:rsidR="00B50F33" w:rsidRPr="00B50F33">
        <w:rPr>
          <w:rFonts w:ascii="Times New Roman" w:hAnsi="Times New Roman"/>
          <w:sz w:val="28"/>
          <w:szCs w:val="28"/>
        </w:rPr>
        <w:t xml:space="preserve">о сельского поселения может издаваться информационный бюллетень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поселения, в который включаются тексты муниципальных правовых актов, 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 или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</w:t>
      </w:r>
      <w:r w:rsidR="00B50F33" w:rsidRPr="00B50F33">
        <w:rPr>
          <w:rFonts w:ascii="Times New Roman" w:hAnsi="Times New Roman"/>
          <w:sz w:val="28"/>
          <w:szCs w:val="28"/>
        </w:rPr>
        <w:t>, применяется порядок, установленный пунктами 2 и 3 настоящей статьи.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A51CE3">
        <w:rPr>
          <w:rFonts w:ascii="Times New Roman" w:hAnsi="Times New Roman"/>
          <w:b/>
          <w:sz w:val="28"/>
          <w:szCs w:val="28"/>
        </w:rPr>
        <w:t>Пункт 5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B50F33" w:rsidRPr="00B50F33">
        <w:rPr>
          <w:rFonts w:ascii="Times New Roman" w:hAnsi="Times New Roman"/>
          <w:sz w:val="28"/>
          <w:szCs w:val="28"/>
        </w:rPr>
        <w:t>5. Решение о способе официального опубликования (обнародования)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Статью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пунктом 6</w:t>
      </w:r>
      <w:r w:rsidR="00B50F33" w:rsidRPr="00B50F3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201E1" w:rsidRPr="00A51CE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50F33" w:rsidRPr="00B50F33">
        <w:rPr>
          <w:rFonts w:ascii="Times New Roman" w:hAnsi="Times New Roman"/>
          <w:sz w:val="28"/>
          <w:szCs w:val="28"/>
        </w:rPr>
        <w:t>6</w:t>
      </w:r>
      <w:r w:rsidR="00B50F33" w:rsidRPr="00B50F33">
        <w:rPr>
          <w:rFonts w:ascii="Times New Roman" w:hAnsi="Times New Roman"/>
          <w:sz w:val="28"/>
          <w:szCs w:val="28"/>
          <w:vertAlign w:val="superscript"/>
        </w:rPr>
        <w:t>1</w:t>
      </w:r>
      <w:r w:rsidR="00B50F33" w:rsidRPr="00B50F33">
        <w:rPr>
          <w:rFonts w:ascii="Times New Roman" w:hAnsi="Times New Roman"/>
          <w:sz w:val="28"/>
          <w:szCs w:val="28"/>
        </w:rPr>
        <w:t>. Соглашения, заключаемые между органами местного самоуправления, подлежат официальному опубликованию (обнародованию) в течение 30 дней со дня их подписания.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Новоцимлянского </w:t>
      </w:r>
    </w:p>
    <w:p w:rsidR="005648DA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Л.Г.Забазнова</w:t>
      </w:r>
    </w:p>
    <w:p w:rsidR="00FF0277" w:rsidRDefault="00FF0277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51CE3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Новоцимлянская</w:t>
      </w:r>
    </w:p>
    <w:p w:rsidR="00A51CE3" w:rsidRPr="00787F09" w:rsidRDefault="00E765F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="00A51CE3">
        <w:rPr>
          <w:rFonts w:ascii="Times New Roman" w:hAnsi="Times New Roman"/>
          <w:sz w:val="28"/>
          <w:szCs w:val="28"/>
        </w:rPr>
        <w:t xml:space="preserve">» </w:t>
      </w:r>
      <w:r w:rsidRPr="00E765F3">
        <w:rPr>
          <w:rFonts w:ascii="Times New Roman" w:hAnsi="Times New Roman"/>
          <w:sz w:val="28"/>
          <w:szCs w:val="28"/>
        </w:rPr>
        <w:t>ноября</w:t>
      </w:r>
      <w:r w:rsidR="00FF02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51CE3" w:rsidRPr="001335F6">
        <w:rPr>
          <w:rFonts w:ascii="Times New Roman" w:hAnsi="Times New Roman"/>
          <w:sz w:val="28"/>
          <w:szCs w:val="28"/>
        </w:rPr>
        <w:t>2018года</w:t>
      </w:r>
    </w:p>
    <w:p w:rsidR="00A51CE3" w:rsidRPr="00E765F3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5F3">
        <w:rPr>
          <w:rFonts w:ascii="Times New Roman" w:hAnsi="Times New Roman"/>
          <w:sz w:val="28"/>
          <w:szCs w:val="28"/>
        </w:rPr>
        <w:t xml:space="preserve">№ </w:t>
      </w:r>
      <w:r w:rsidR="00E765F3">
        <w:rPr>
          <w:rFonts w:ascii="Times New Roman" w:hAnsi="Times New Roman"/>
          <w:sz w:val="28"/>
          <w:szCs w:val="28"/>
        </w:rPr>
        <w:t xml:space="preserve"> </w:t>
      </w:r>
      <w:r w:rsidR="00E765F3" w:rsidRPr="00E765F3">
        <w:rPr>
          <w:rFonts w:ascii="Times New Roman" w:hAnsi="Times New Roman"/>
          <w:sz w:val="28"/>
          <w:szCs w:val="28"/>
        </w:rPr>
        <w:t>79</w:t>
      </w:r>
      <w:r w:rsidRPr="00E765F3">
        <w:rPr>
          <w:rFonts w:ascii="Times New Roman" w:hAnsi="Times New Roman"/>
          <w:sz w:val="28"/>
          <w:szCs w:val="28"/>
        </w:rPr>
        <w:t xml:space="preserve">    </w:t>
      </w:r>
    </w:p>
    <w:sectPr w:rsidR="00A51CE3" w:rsidRPr="00E765F3" w:rsidSect="00917C3E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BA" w:rsidRDefault="009667BA" w:rsidP="00917C3E">
      <w:pPr>
        <w:spacing w:after="0" w:line="240" w:lineRule="auto"/>
      </w:pPr>
      <w:r>
        <w:separator/>
      </w:r>
    </w:p>
  </w:endnote>
  <w:endnote w:type="continuationSeparator" w:id="1">
    <w:p w:rsidR="009667BA" w:rsidRDefault="009667BA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6A7E2E" w:rsidRDefault="00F22855">
        <w:pPr>
          <w:pStyle w:val="a6"/>
          <w:jc w:val="right"/>
        </w:pPr>
        <w:fldSimple w:instr="PAGE   \* MERGEFORMAT">
          <w:r w:rsidR="00FF0277">
            <w:rPr>
              <w:noProof/>
            </w:rPr>
            <w:t>2</w:t>
          </w:r>
        </w:fldSimple>
      </w:p>
    </w:sdtContent>
  </w:sdt>
  <w:p w:rsidR="006A7E2E" w:rsidRDefault="006A7E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BA" w:rsidRDefault="009667BA" w:rsidP="00917C3E">
      <w:pPr>
        <w:spacing w:after="0" w:line="240" w:lineRule="auto"/>
      </w:pPr>
      <w:r>
        <w:separator/>
      </w:r>
    </w:p>
  </w:footnote>
  <w:footnote w:type="continuationSeparator" w:id="1">
    <w:p w:rsidR="009667BA" w:rsidRDefault="009667BA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E" w:rsidRDefault="006A7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FA"/>
    <w:rsid w:val="00004401"/>
    <w:rsid w:val="00010061"/>
    <w:rsid w:val="00021D5B"/>
    <w:rsid w:val="00024233"/>
    <w:rsid w:val="00027D6D"/>
    <w:rsid w:val="000314A0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96C08"/>
    <w:rsid w:val="001A24B7"/>
    <w:rsid w:val="001B4D8C"/>
    <w:rsid w:val="001C1BB0"/>
    <w:rsid w:val="001C3D00"/>
    <w:rsid w:val="001C4851"/>
    <w:rsid w:val="001C58E1"/>
    <w:rsid w:val="001C66B3"/>
    <w:rsid w:val="001D169A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667BA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51CE3"/>
    <w:rsid w:val="00A609B6"/>
    <w:rsid w:val="00A60AC3"/>
    <w:rsid w:val="00A6338C"/>
    <w:rsid w:val="00A637F2"/>
    <w:rsid w:val="00A650EE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596B"/>
    <w:rsid w:val="00B156FD"/>
    <w:rsid w:val="00B201E1"/>
    <w:rsid w:val="00B31B22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76122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65F3"/>
    <w:rsid w:val="00E77A4A"/>
    <w:rsid w:val="00E84FB5"/>
    <w:rsid w:val="00EA0962"/>
    <w:rsid w:val="00EB3A44"/>
    <w:rsid w:val="00EB7E8B"/>
    <w:rsid w:val="00EC50A3"/>
    <w:rsid w:val="00ED22B4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22855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0277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59A2334243CC6C296965C4A2A872B09417EE130F0B7973711C5391C3CZ0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BFC42E4B13387DADD6926829906E020D53E631D96966616DE6A6A372D8B16226263FC1MDZ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FC42E4B13387DADD6926829906E020D53E631D96966616DE6A6A372D8B16226263FC5D2611118M0Z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5A6D-8330-431E-9D34-7CA5114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Нова</cp:lastModifiedBy>
  <cp:revision>3</cp:revision>
  <cp:lastPrinted>2018-11-26T09:15:00Z</cp:lastPrinted>
  <dcterms:created xsi:type="dcterms:W3CDTF">2018-11-19T12:03:00Z</dcterms:created>
  <dcterms:modified xsi:type="dcterms:W3CDTF">2018-11-26T09:15:00Z</dcterms:modified>
</cp:coreProperties>
</file>