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32" w:rsidRPr="00E24ACE" w:rsidRDefault="00B10A22" w:rsidP="00E24ACE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28.05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68671F">
        <w:rPr>
          <w:rFonts w:ascii="Arial" w:hAnsi="Arial" w:cs="Arial"/>
          <w:color w:val="595959"/>
          <w:sz w:val="24"/>
        </w:rPr>
        <w:t>2021</w:t>
      </w:r>
    </w:p>
    <w:p w:rsidR="003822C1" w:rsidRDefault="00B10A22" w:rsidP="00B10A22">
      <w:pPr>
        <w:tabs>
          <w:tab w:val="left" w:pos="567"/>
        </w:tabs>
        <w:spacing w:line="276" w:lineRule="auto"/>
        <w:ind w:left="567"/>
        <w:rPr>
          <w:rFonts w:ascii="Arial" w:hAnsi="Arial" w:cs="Arial"/>
          <w:b/>
          <w:bCs/>
          <w:sz w:val="48"/>
        </w:rPr>
      </w:pPr>
      <w:r w:rsidRPr="00B10A22">
        <w:rPr>
          <w:rFonts w:ascii="Arial" w:hAnsi="Arial" w:cs="Arial"/>
          <w:b/>
          <w:bCs/>
          <w:sz w:val="48"/>
        </w:rPr>
        <w:t>РОССТАТ ВОШЕЛ В ЧИСЛО ЛИДЕРОВ РЕЙТИНГА САМЫХ ОТКРЫТЫХ ВЕДОМСТВ СТРАНЫ</w:t>
      </w:r>
    </w:p>
    <w:p w:rsidR="00B10A22" w:rsidRDefault="00B10A22" w:rsidP="00B10A22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B10A2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По итогам 2020 года Росстат получил максимальную оценку открытости — ААА — и впервые за три года составления рейтинга вошел в группу с высокой степенью открытости среди ФОИВ, которыми руководит правительство РФ. </w:t>
      </w:r>
    </w:p>
    <w:p w:rsidR="00B10A22" w:rsidRPr="00B10A22" w:rsidRDefault="00B10A22" w:rsidP="00B10A22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B10A22">
        <w:rPr>
          <w:rFonts w:ascii="Arial" w:eastAsia="Calibri" w:hAnsi="Arial" w:cs="Arial"/>
          <w:b/>
          <w:bCs/>
          <w:color w:val="525252"/>
          <w:sz w:val="24"/>
          <w:szCs w:val="24"/>
        </w:rPr>
        <w:t>Об этом свидетельствует экспертный доклад «Открытость государства в России — 2021», подготовленный Счетной палатой РФ совместно с АНО «Информационная культура» и Центром перспективных управленческих решений. </w:t>
      </w:r>
    </w:p>
    <w:p w:rsidR="00B10A22" w:rsidRPr="00B10A22" w:rsidRDefault="00B10A22" w:rsidP="00B10A22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B10A22">
        <w:rPr>
          <w:rFonts w:ascii="Arial" w:eastAsia="Calibri" w:hAnsi="Arial" w:cs="Arial"/>
          <w:bCs/>
          <w:color w:val="525252"/>
          <w:sz w:val="24"/>
          <w:szCs w:val="24"/>
        </w:rPr>
        <w:t>Составители рейтинга учитывали несколько важных критериев: степень открытости общественных советов, доступность сайтов, работу в соцсетях и с медийным сообществом.</w:t>
      </w:r>
    </w:p>
    <w:p w:rsidR="00A1556D" w:rsidRPr="00A1556D" w:rsidRDefault="00B10A22" w:rsidP="00A1556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B10A22">
        <w:rPr>
          <w:rFonts w:ascii="Arial" w:eastAsia="Calibri" w:hAnsi="Arial" w:cs="Arial"/>
          <w:bCs/>
          <w:color w:val="525252"/>
          <w:sz w:val="24"/>
          <w:szCs w:val="24"/>
        </w:rPr>
        <w:t xml:space="preserve">По результатам оценки сайтов электронный ресурс Росстата набрал максимум из 24 возможных баллов. </w:t>
      </w:r>
      <w:r w:rsidR="00A1556D" w:rsidRPr="00A1556D">
        <w:rPr>
          <w:rFonts w:ascii="Arial" w:eastAsia="Calibri" w:hAnsi="Arial" w:cs="Arial"/>
          <w:bCs/>
          <w:color w:val="525252"/>
          <w:sz w:val="24"/>
          <w:szCs w:val="24"/>
        </w:rPr>
        <w:t>Авторы доклада характеризуют Росстат как одного из лидеров, располагающих «наиболее профессиональными подходами к раскрытию информации». Ведомство, по оценке экспертов, «заметно реорганизовало подход к публикации открытых данных».</w:t>
      </w:r>
    </w:p>
    <w:p w:rsidR="00B10A22" w:rsidRPr="00B10A22" w:rsidRDefault="00A1556D" w:rsidP="00A1556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A1556D">
        <w:rPr>
          <w:rFonts w:ascii="Arial" w:eastAsia="Calibri" w:hAnsi="Arial" w:cs="Arial"/>
          <w:bCs/>
          <w:color w:val="525252"/>
          <w:sz w:val="24"/>
          <w:szCs w:val="24"/>
        </w:rPr>
        <w:t xml:space="preserve">Росстат занял шестое место по активности в социальных сетях, ставших одним из важнейших каналов взаимодействия с пользователями статистической информации. Если за </w:t>
      </w:r>
      <w:r w:rsidR="00B10A22" w:rsidRPr="00B10A22">
        <w:rPr>
          <w:rFonts w:ascii="Arial" w:eastAsia="Calibri" w:hAnsi="Arial" w:cs="Arial"/>
          <w:bCs/>
          <w:color w:val="525252"/>
          <w:sz w:val="24"/>
          <w:szCs w:val="24"/>
        </w:rPr>
        <w:t xml:space="preserve">весь 2019 год в личных сообщениях представители ведомства ответили только на 152 сообщения,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то за пять</w:t>
      </w:r>
      <w:r w:rsidRPr="00A1556D">
        <w:rPr>
          <w:rFonts w:ascii="Arial" w:eastAsia="Calibri" w:hAnsi="Arial" w:cs="Arial"/>
          <w:bCs/>
          <w:color w:val="525252"/>
          <w:sz w:val="24"/>
          <w:szCs w:val="24"/>
        </w:rPr>
        <w:t xml:space="preserve"> месяцев 2021 года уже в 10 раз больше – около 1,5 тысяч. </w:t>
      </w:r>
    </w:p>
    <w:p w:rsidR="00B10A22" w:rsidRPr="00B10A22" w:rsidRDefault="00B10A22" w:rsidP="00B10A22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B10A22">
        <w:rPr>
          <w:rFonts w:ascii="Arial" w:eastAsia="Calibri" w:hAnsi="Arial" w:cs="Arial"/>
          <w:bCs/>
          <w:color w:val="525252"/>
          <w:sz w:val="24"/>
          <w:szCs w:val="24"/>
        </w:rPr>
        <w:t>Также Росстат вошел в число лучших по степени открытости общественных советов в 2021 году. Ведомство перешло из группы со средней степенью открытости в группу с высокой степенью открытости. Составителями рейтинга особо отмечено обновление на сайте Росстата тематического раздела «Общественный совет». Пользователям доступны профили каждого члена Общественного совета со сведениями об образовании, профессиональном опыте и ключевых компетенциях. Кроме того, публикуется информация о рассмотренных на заседаниях вопросах. Всего с июля 2020 года прошло семь заседаний, на которых обсуждено 19 вопросов. </w:t>
      </w:r>
    </w:p>
    <w:p w:rsidR="00B10A22" w:rsidRPr="00B10A22" w:rsidRDefault="00A1556D" w:rsidP="00B10A22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0055D9"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>«</w:t>
      </w:r>
      <w:r w:rsidR="00405859"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Открытость — главный принцип деятельности правительства на современном этапе. </w:t>
      </w:r>
      <w:r w:rsidR="004A6B53"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При этом большое значение имеют три составляющие: открытость информации, </w:t>
      </w:r>
      <w:r w:rsidR="008936B3"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полнота </w:t>
      </w:r>
      <w:r w:rsidR="004A6B53"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данных и </w:t>
      </w:r>
      <w:r w:rsidR="008936B3"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простота </w:t>
      </w:r>
      <w:r w:rsidR="004A6B53" w:rsidRPr="000055D9">
        <w:rPr>
          <w:rFonts w:ascii="Arial" w:eastAsia="Calibri" w:hAnsi="Arial" w:cs="Arial"/>
          <w:bCs/>
          <w:color w:val="525252"/>
          <w:sz w:val="24"/>
          <w:szCs w:val="24"/>
        </w:rPr>
        <w:t>диалога</w:t>
      </w:r>
      <w:r w:rsidRPr="000055D9">
        <w:rPr>
          <w:rFonts w:ascii="Arial" w:eastAsia="Calibri" w:hAnsi="Arial" w:cs="Arial"/>
          <w:bCs/>
          <w:color w:val="525252"/>
          <w:sz w:val="24"/>
          <w:szCs w:val="24"/>
        </w:rPr>
        <w:t>»</w:t>
      </w:r>
      <w:r w:rsidR="00B10A22"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r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— </w:t>
      </w:r>
      <w:r w:rsidR="00B10A22"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подчеркнул </w:t>
      </w:r>
      <w:r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на презентации доклада в ТАСС 28 мая </w:t>
      </w:r>
      <w:r w:rsidR="00B10A22" w:rsidRPr="000055D9">
        <w:rPr>
          <w:rFonts w:ascii="Arial" w:eastAsia="Calibri" w:hAnsi="Arial" w:cs="Arial"/>
          <w:b/>
          <w:bCs/>
          <w:color w:val="525252"/>
          <w:sz w:val="24"/>
          <w:szCs w:val="24"/>
        </w:rPr>
        <w:t>директор департамента внешних коммуникаций Счетной палаты РФ Павел Демидов</w:t>
      </w:r>
      <w:r w:rsidR="00B10A22" w:rsidRPr="000055D9">
        <w:rPr>
          <w:rFonts w:ascii="Arial" w:eastAsia="Calibri" w:hAnsi="Arial" w:cs="Arial"/>
          <w:bCs/>
          <w:color w:val="525252"/>
          <w:sz w:val="24"/>
          <w:szCs w:val="24"/>
        </w:rPr>
        <w:t>. Он также отметил: «очень важно не просто ответить гражданину, а чтобы ему было понятно. Речь идет о языке общения органов власти с гра</w:t>
      </w:r>
      <w:bookmarkStart w:id="0" w:name="_GoBack"/>
      <w:bookmarkEnd w:id="0"/>
      <w:r w:rsidR="00B10A22" w:rsidRPr="000055D9">
        <w:rPr>
          <w:rFonts w:ascii="Arial" w:eastAsia="Calibri" w:hAnsi="Arial" w:cs="Arial"/>
          <w:bCs/>
          <w:color w:val="525252"/>
          <w:sz w:val="24"/>
          <w:szCs w:val="24"/>
        </w:rPr>
        <w:t>жданами, журналистами в социальных сетях».</w:t>
      </w:r>
      <w:r w:rsidR="004A6B53"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 Отдельно Демидов отметил работу официального сайта Росстата, который «все мониторят» и где получают важные актуальные данные.</w:t>
      </w:r>
    </w:p>
    <w:p w:rsidR="00B10A22" w:rsidRPr="00B10A22" w:rsidRDefault="00B10A22" w:rsidP="00B10A22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B10A22">
        <w:rPr>
          <w:rFonts w:ascii="Arial" w:eastAsia="Calibri" w:hAnsi="Arial" w:cs="Arial"/>
          <w:bCs/>
          <w:color w:val="525252"/>
          <w:sz w:val="24"/>
          <w:szCs w:val="24"/>
        </w:rPr>
        <w:t xml:space="preserve">«Наша цель — доступность и понятность статистической информации. Мы считаем важным не только размещать данные и рассчитываемые показатели, но и объяснять, как мы их собираем, считаем, интерпретируем. Для этого мы активно используем все доступные каналы коммуникаций: от традиционных, таких как активное взаимодействие со СМИ, экспертным сообществом, представителями общественности, до самых современных, включая работу в социальных сетях и мессенджерах. Важным элементом нашей стратегии открытости является работа Общественного и Научно-методологического советов. Одновременно мы начали активно работать с такой значимой для нас аудиторией, как студенты и преподаватели. Сегодня мы хотим не только делиться собираемой информацией, но и формировать стандарты статистического образования, чтобы у общества, власти и бизнеса была возможность работать с компетентными и высококлассными специалистами», — </w:t>
      </w:r>
      <w:r w:rsidR="00A1556D">
        <w:rPr>
          <w:rFonts w:ascii="Arial" w:eastAsia="Calibri" w:hAnsi="Arial" w:cs="Arial"/>
          <w:bCs/>
          <w:color w:val="525252"/>
          <w:sz w:val="24"/>
          <w:szCs w:val="24"/>
        </w:rPr>
        <w:t>заявил</w:t>
      </w:r>
      <w:r w:rsidRPr="00B10A2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заместитель руководителя Росстата Павел Смелов</w:t>
      </w:r>
      <w:r w:rsidRPr="00B10A22"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:rsidR="00B10A22" w:rsidRPr="00B10A22" w:rsidRDefault="00B10A22" w:rsidP="00B10A22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Чтобы информация стала более доступной и понятной гражданам, Росстат пошел на серьёзные новации: помимо машиночитаемых стал внедрять более наглядные форматы и запустил на сайте </w:t>
      </w:r>
      <w:r w:rsidRPr="000055D9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BI</w:t>
      </w:r>
      <w:r w:rsidRPr="000055D9">
        <w:rPr>
          <w:rFonts w:ascii="Arial" w:eastAsia="Calibri" w:hAnsi="Arial" w:cs="Arial"/>
          <w:bCs/>
          <w:color w:val="525252"/>
          <w:sz w:val="24"/>
          <w:szCs w:val="24"/>
        </w:rPr>
        <w:t>-систему — специальную наглядную «витрину» данных. «Мы открыли специальный инфографический раздел, где размещаем всю важную статистику сразу же  в виде презентаций по ключевым показателям. В</w:t>
      </w:r>
      <w:r w:rsidRPr="000055D9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I</w:t>
      </w:r>
      <w:r w:rsidRPr="000055D9">
        <w:rPr>
          <w:rFonts w:ascii="Arial" w:eastAsia="Calibri" w:hAnsi="Arial" w:cs="Arial"/>
          <w:bCs/>
          <w:color w:val="525252"/>
          <w:sz w:val="24"/>
          <w:szCs w:val="24"/>
        </w:rPr>
        <w:t>-система Росстата позволяет любому гражданину получить на свои запросы данные в наглядном представлении – в графиках, картограммах и сравнительных материалах», — сообщил</w:t>
      </w:r>
      <w:r w:rsidRPr="000055D9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Павел Смелов.</w:t>
      </w:r>
    </w:p>
    <w:p w:rsidR="000055D9" w:rsidRPr="000055D9" w:rsidRDefault="008936B3" w:rsidP="000055D9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Ярким примером </w:t>
      </w:r>
      <w:r w:rsidR="00E10FF2">
        <w:rPr>
          <w:rFonts w:ascii="Arial" w:eastAsia="Calibri" w:hAnsi="Arial" w:cs="Arial"/>
          <w:bCs/>
          <w:color w:val="525252"/>
          <w:sz w:val="24"/>
          <w:szCs w:val="24"/>
        </w:rPr>
        <w:t xml:space="preserve">открытости </w:t>
      </w:r>
      <w:r w:rsidR="00D03471">
        <w:rPr>
          <w:rFonts w:ascii="Arial" w:eastAsia="Calibri" w:hAnsi="Arial" w:cs="Arial"/>
          <w:bCs/>
          <w:color w:val="525252"/>
          <w:sz w:val="24"/>
          <w:szCs w:val="24"/>
        </w:rPr>
        <w:t xml:space="preserve">и новых возможностей работы со </w:t>
      </w:r>
      <w:r w:rsidR="00E10FF2">
        <w:rPr>
          <w:rFonts w:ascii="Arial" w:eastAsia="Calibri" w:hAnsi="Arial" w:cs="Arial"/>
          <w:bCs/>
          <w:color w:val="525252"/>
          <w:sz w:val="24"/>
          <w:szCs w:val="24"/>
        </w:rPr>
        <w:t xml:space="preserve">статистической </w:t>
      </w:r>
      <w:r w:rsidR="00D03471">
        <w:rPr>
          <w:rFonts w:ascii="Arial" w:eastAsia="Calibri" w:hAnsi="Arial" w:cs="Arial"/>
          <w:bCs/>
          <w:color w:val="525252"/>
          <w:sz w:val="24"/>
          <w:szCs w:val="24"/>
        </w:rPr>
        <w:t>информацией</w:t>
      </w:r>
      <w:r w:rsidR="00E10FF2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D03471">
        <w:rPr>
          <w:rFonts w:ascii="Arial" w:eastAsia="Calibri" w:hAnsi="Arial" w:cs="Arial"/>
          <w:bCs/>
          <w:color w:val="525252"/>
          <w:sz w:val="24"/>
          <w:szCs w:val="24"/>
        </w:rPr>
        <w:t>станет публикация на BI-витрине</w:t>
      </w:r>
      <w:r w:rsidR="00D03471" w:rsidRPr="00D03471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E10FF2">
        <w:rPr>
          <w:rFonts w:ascii="Arial" w:eastAsia="Calibri" w:hAnsi="Arial" w:cs="Arial"/>
          <w:bCs/>
          <w:color w:val="525252"/>
          <w:sz w:val="24"/>
          <w:szCs w:val="24"/>
        </w:rPr>
        <w:t xml:space="preserve">микроданных </w:t>
      </w:r>
      <w:r w:rsid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первой цифровой </w:t>
      </w:r>
      <w:r w:rsidR="00D03471">
        <w:rPr>
          <w:rFonts w:ascii="Arial" w:eastAsia="Calibri" w:hAnsi="Arial" w:cs="Arial"/>
          <w:bCs/>
          <w:color w:val="525252"/>
          <w:sz w:val="24"/>
          <w:szCs w:val="24"/>
        </w:rPr>
        <w:t xml:space="preserve">Всероссийской </w:t>
      </w:r>
      <w:r w:rsidR="00E10FF2">
        <w:rPr>
          <w:rFonts w:ascii="Arial" w:eastAsia="Calibri" w:hAnsi="Arial" w:cs="Arial"/>
          <w:bCs/>
          <w:color w:val="525252"/>
          <w:sz w:val="24"/>
          <w:szCs w:val="24"/>
        </w:rPr>
        <w:t>переписи населения</w:t>
      </w:r>
      <w:r w:rsidR="00D03471">
        <w:rPr>
          <w:rFonts w:ascii="Arial" w:eastAsia="Calibri" w:hAnsi="Arial" w:cs="Arial"/>
          <w:bCs/>
          <w:color w:val="525252"/>
          <w:sz w:val="24"/>
          <w:szCs w:val="24"/>
        </w:rPr>
        <w:t xml:space="preserve"> — одного из ключевых проектов Росстата</w:t>
      </w:r>
      <w:r w:rsid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. Цифровизация переписи позволит </w:t>
      </w:r>
      <w:r w:rsidR="000055D9" w:rsidRPr="000055D9">
        <w:rPr>
          <w:rFonts w:ascii="Arial" w:eastAsia="Calibri" w:hAnsi="Arial" w:cs="Arial"/>
          <w:bCs/>
          <w:color w:val="525252"/>
          <w:sz w:val="24"/>
          <w:szCs w:val="24"/>
        </w:rPr>
        <w:t>увеличит</w:t>
      </w:r>
      <w:r w:rsidR="000055D9">
        <w:rPr>
          <w:rFonts w:ascii="Arial" w:eastAsia="Calibri" w:hAnsi="Arial" w:cs="Arial"/>
          <w:bCs/>
          <w:color w:val="525252"/>
          <w:sz w:val="24"/>
          <w:szCs w:val="24"/>
        </w:rPr>
        <w:t>ь</w:t>
      </w:r>
      <w:r w:rsidR="000055D9" w:rsidRP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 скорость передачи, точность и отслеживаемость данных</w:t>
      </w:r>
      <w:r w:rsidR="000055D9">
        <w:rPr>
          <w:rFonts w:ascii="Arial" w:eastAsia="Calibri" w:hAnsi="Arial" w:cs="Arial"/>
          <w:bCs/>
          <w:color w:val="525252"/>
          <w:sz w:val="24"/>
          <w:szCs w:val="24"/>
        </w:rPr>
        <w:t xml:space="preserve">, а опубликованные итоги  </w:t>
      </w:r>
      <w:r w:rsidR="000055D9"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 xml:space="preserve">дадут возможность </w:t>
      </w:r>
      <w:r w:rsidR="000055D9" w:rsidRPr="000055D9">
        <w:rPr>
          <w:rFonts w:ascii="Arial" w:eastAsia="Calibri" w:hAnsi="Arial" w:cs="Arial"/>
          <w:bCs/>
          <w:color w:val="525252"/>
          <w:sz w:val="24"/>
          <w:szCs w:val="24"/>
        </w:rPr>
        <w:t>правительству, бизнесу и обществу принимать важнейшие решения.</w:t>
      </w:r>
    </w:p>
    <w:p w:rsidR="005B641A" w:rsidRPr="009C4997" w:rsidRDefault="005B641A" w:rsidP="009C4997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r w:rsidRPr="009C4997">
        <w:rPr>
          <w:rFonts w:ascii="Arial" w:eastAsia="Calibri" w:hAnsi="Arial" w:cs="Arial"/>
          <w:b/>
          <w:color w:val="595959"/>
          <w:sz w:val="24"/>
        </w:rPr>
        <w:t>Медиаофис Всероссийской переписи населения</w:t>
      </w:r>
    </w:p>
    <w:p w:rsidR="009C4997" w:rsidRPr="009C4997" w:rsidRDefault="0028727F" w:rsidP="009C499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8" w:history="1">
        <w:r w:rsidR="009C4997" w:rsidRPr="009C499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:rsidR="009C4997" w:rsidRPr="009C4997" w:rsidRDefault="0028727F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9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Arial" w:eastAsia="Calibri" w:hAnsi="Arial" w:cs="Arial"/>
          <w:color w:val="595959"/>
          <w:sz w:val="24"/>
        </w:rPr>
        <w:t>+7 (495) 933-31-94</w:t>
      </w:r>
    </w:p>
    <w:p w:rsidR="009C4997" w:rsidRPr="009C4997" w:rsidRDefault="0028727F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:rsidR="009C4997" w:rsidRPr="009C4997" w:rsidRDefault="0028727F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:rsidR="009C4997" w:rsidRPr="009C4997" w:rsidRDefault="0028727F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:rsidR="009C4997" w:rsidRPr="009C4997" w:rsidRDefault="0028727F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:rsidR="009C4997" w:rsidRPr="009C4997" w:rsidRDefault="0028727F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771525" cy="771525"/>
            <wp:effectExtent l="0" t="0" r="9525" b="9525"/>
            <wp:docPr id="3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845" w:rsidRDefault="00E85845" w:rsidP="00A02726">
      <w:pPr>
        <w:spacing w:after="0" w:line="240" w:lineRule="auto"/>
      </w:pPr>
      <w:r>
        <w:separator/>
      </w:r>
    </w:p>
  </w:endnote>
  <w:endnote w:type="continuationSeparator" w:id="0">
    <w:p w:rsidR="00E85845" w:rsidRDefault="00E85845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8727F">
          <w:fldChar w:fldCharType="begin"/>
        </w:r>
        <w:r w:rsidR="00A02726">
          <w:instrText>PAGE   \* MERGEFORMAT</w:instrText>
        </w:r>
        <w:r w:rsidR="0028727F">
          <w:fldChar w:fldCharType="separate"/>
        </w:r>
        <w:r w:rsidR="00351CDB">
          <w:rPr>
            <w:noProof/>
          </w:rPr>
          <w:t>1</w:t>
        </w:r>
        <w:r w:rsidR="0028727F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845" w:rsidRDefault="00E85845" w:rsidP="00A02726">
      <w:pPr>
        <w:spacing w:after="0" w:line="240" w:lineRule="auto"/>
      </w:pPr>
      <w:r>
        <w:separator/>
      </w:r>
    </w:p>
  </w:footnote>
  <w:footnote w:type="continuationSeparator" w:id="0">
    <w:p w:rsidR="00E85845" w:rsidRDefault="00E85845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28727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727F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28727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P">
    <w15:presenceInfo w15:providerId="None" w15:userId="H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095F"/>
    <w:rsid w:val="000054FD"/>
    <w:rsid w:val="000055D9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6F48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8727F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1CDB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5859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6B53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BC6"/>
    <w:rsid w:val="00666FAC"/>
    <w:rsid w:val="00667DD3"/>
    <w:rsid w:val="00671CF2"/>
    <w:rsid w:val="00673757"/>
    <w:rsid w:val="00674AAC"/>
    <w:rsid w:val="00674BE6"/>
    <w:rsid w:val="0067653C"/>
    <w:rsid w:val="00676EF8"/>
    <w:rsid w:val="00677F0B"/>
    <w:rsid w:val="0068187C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77826"/>
    <w:rsid w:val="00777873"/>
    <w:rsid w:val="007778F8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33A"/>
    <w:rsid w:val="00847513"/>
    <w:rsid w:val="008538DD"/>
    <w:rsid w:val="00854892"/>
    <w:rsid w:val="00856444"/>
    <w:rsid w:val="00856A0B"/>
    <w:rsid w:val="00857DEE"/>
    <w:rsid w:val="00860AEC"/>
    <w:rsid w:val="00864ABD"/>
    <w:rsid w:val="008712D5"/>
    <w:rsid w:val="0087165E"/>
    <w:rsid w:val="008723FF"/>
    <w:rsid w:val="0087345C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36B3"/>
    <w:rsid w:val="0089443B"/>
    <w:rsid w:val="00894F95"/>
    <w:rsid w:val="008953AD"/>
    <w:rsid w:val="0089616F"/>
    <w:rsid w:val="008A2073"/>
    <w:rsid w:val="008A564F"/>
    <w:rsid w:val="008A6DCD"/>
    <w:rsid w:val="008A72C1"/>
    <w:rsid w:val="008B06E5"/>
    <w:rsid w:val="008B0A51"/>
    <w:rsid w:val="008B7335"/>
    <w:rsid w:val="008B7BE9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7480"/>
    <w:rsid w:val="008F09B1"/>
    <w:rsid w:val="008F0D55"/>
    <w:rsid w:val="008F0E7A"/>
    <w:rsid w:val="008F0FB0"/>
    <w:rsid w:val="008F1559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556D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0A22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3471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D09"/>
    <w:rsid w:val="00DF51F9"/>
    <w:rsid w:val="00DF5785"/>
    <w:rsid w:val="00DF5BB1"/>
    <w:rsid w:val="00E013B8"/>
    <w:rsid w:val="00E01659"/>
    <w:rsid w:val="00E04400"/>
    <w:rsid w:val="00E10FF2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37A6"/>
    <w:rsid w:val="00E85845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D1E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2A55"/>
    <w:rsid w:val="00FC4D8D"/>
    <w:rsid w:val="00FC5146"/>
    <w:rsid w:val="00FC5C74"/>
    <w:rsid w:val="00FD0B0A"/>
    <w:rsid w:val="00FD10C1"/>
    <w:rsid w:val="00FD4EA2"/>
    <w:rsid w:val="00FD5BCD"/>
    <w:rsid w:val="00FD790C"/>
    <w:rsid w:val="00FE1A69"/>
    <w:rsid w:val="00FE2A6E"/>
    <w:rsid w:val="00FE3035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microsoft.com/office/2011/relationships/people" Target="people.xml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DB20B-91FC-4D3D-A1CC-AA1B5028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user</cp:lastModifiedBy>
  <cp:revision>2</cp:revision>
  <cp:lastPrinted>2020-02-13T18:03:00Z</cp:lastPrinted>
  <dcterms:created xsi:type="dcterms:W3CDTF">2021-06-01T07:22:00Z</dcterms:created>
  <dcterms:modified xsi:type="dcterms:W3CDTF">2021-06-01T07:22:00Z</dcterms:modified>
</cp:coreProperties>
</file>