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61" w:rsidRDefault="00A67961" w:rsidP="00A67961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67961" w:rsidRPr="00F50DD2" w:rsidRDefault="00A67961" w:rsidP="00A6796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РОССИЙСКАЯ ФЕДЕРАЦИЯ</w:t>
      </w:r>
    </w:p>
    <w:p w:rsidR="00A67961" w:rsidRPr="00F50DD2" w:rsidRDefault="00A67961" w:rsidP="00A67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РОСТОВСКАЯ ОБЛАСТЬ</w:t>
      </w:r>
    </w:p>
    <w:p w:rsidR="00A67961" w:rsidRPr="00F50DD2" w:rsidRDefault="00A67961" w:rsidP="00A67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ЦИМЛЯНСКИЙ</w:t>
      </w:r>
      <w:r w:rsidRPr="00F50DD2">
        <w:rPr>
          <w:rFonts w:ascii="Times New Roman" w:hAnsi="Times New Roman"/>
          <w:sz w:val="28"/>
          <w:szCs w:val="28"/>
        </w:rPr>
        <w:t xml:space="preserve"> РАЙОН</w:t>
      </w:r>
    </w:p>
    <w:p w:rsidR="00A67961" w:rsidRPr="00F50DD2" w:rsidRDefault="00A67961" w:rsidP="00A67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67961" w:rsidRPr="00F50DD2" w:rsidRDefault="00A67961" w:rsidP="00A679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67961" w:rsidRPr="00F50DD2" w:rsidRDefault="00A67961" w:rsidP="00A6796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7961" w:rsidRDefault="00A67961" w:rsidP="00A6796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67961" w:rsidRPr="00F50DD2" w:rsidRDefault="00A67961" w:rsidP="00A6796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РЕШЕНИЕ</w:t>
      </w:r>
    </w:p>
    <w:p w:rsidR="00A67961" w:rsidRDefault="00A67961" w:rsidP="00A6796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67961" w:rsidRPr="00B201E1" w:rsidRDefault="00A67961" w:rsidP="00A67961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</w:p>
    <w:p w:rsidR="005648DA" w:rsidRPr="005648DA" w:rsidRDefault="005648DA" w:rsidP="00B201E1">
      <w:pPr>
        <w:pStyle w:val="ac"/>
        <w:ind w:right="-6"/>
        <w:rPr>
          <w:b/>
          <w:color w:val="000000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F55AB6" w:rsidRPr="00F50DD2" w:rsidTr="005B52EE">
        <w:tc>
          <w:tcPr>
            <w:tcW w:w="3284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D86DEC" w:rsidRDefault="00D86DEC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AB6" w:rsidRPr="00F50DD2" w:rsidRDefault="00D70882" w:rsidP="00DB4CD9">
            <w:pPr>
              <w:pStyle w:val="aa"/>
            </w:pPr>
            <w:r>
              <w:t>29.01</w:t>
            </w:r>
            <w:r w:rsidR="00D86DEC">
              <w:t>.</w:t>
            </w:r>
            <w:r w:rsidR="00A67961">
              <w:t>2021</w:t>
            </w:r>
            <w:r w:rsidR="00475883">
              <w:t xml:space="preserve"> </w:t>
            </w:r>
            <w:r w:rsidR="00F55AB6" w:rsidRPr="00F50DD2">
              <w:t>год</w:t>
            </w:r>
          </w:p>
        </w:tc>
      </w:tr>
    </w:tbl>
    <w:p w:rsidR="00F55AB6" w:rsidRPr="00F50DD2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7961" w:rsidRPr="00F50DD2" w:rsidRDefault="00A67961" w:rsidP="00A679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Pr="00787F09">
        <w:rPr>
          <w:rFonts w:ascii="Times New Roman" w:hAnsi="Times New Roman"/>
          <w:sz w:val="28"/>
          <w:szCs w:val="28"/>
        </w:rPr>
        <w:t xml:space="preserve"> 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Новоцимлянское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8611C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6 окт</w:t>
      </w:r>
      <w:r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24 </w:t>
      </w:r>
      <w:r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3FFB" w:rsidRDefault="00A67961" w:rsidP="00A6796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B201E1" w:rsidRPr="00F92B5D" w:rsidRDefault="00B201E1" w:rsidP="00B2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«Новоцимлянское сельское поселение» следующие изменения:</w:t>
      </w:r>
    </w:p>
    <w:p w:rsidR="00723F8D" w:rsidRPr="00B50F33" w:rsidRDefault="00950B3D" w:rsidP="00B50F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1)</w:t>
      </w:r>
      <w:r w:rsidR="0047588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5 статьи 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B50F33">
        <w:rPr>
          <w:rFonts w:ascii="Times New Roman" w:hAnsi="Times New Roman"/>
          <w:b/>
          <w:sz w:val="28"/>
          <w:szCs w:val="28"/>
        </w:rPr>
        <w:t>:</w:t>
      </w:r>
      <w:r w:rsidR="00723F8D" w:rsidRPr="00B50F33">
        <w:rPr>
          <w:rFonts w:ascii="Times New Roman" w:hAnsi="Times New Roman"/>
          <w:b/>
          <w:sz w:val="28"/>
          <w:szCs w:val="28"/>
        </w:rPr>
        <w:t xml:space="preserve"> </w:t>
      </w:r>
    </w:p>
    <w:p w:rsidR="00970225" w:rsidRPr="00605E3A" w:rsidRDefault="00B50F33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5.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случаях,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предусмотренных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Федеральным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законом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«Об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общих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принципах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организации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местного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самоуправления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Российской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Федерации»,</w:t>
      </w:r>
      <w:r w:rsidR="00970225">
        <w:rPr>
          <w:rFonts w:ascii="Times New Roman" w:hAnsi="Times New Roman"/>
          <w:sz w:val="28"/>
          <w:szCs w:val="28"/>
        </w:rPr>
        <w:t xml:space="preserve"> областным законом по </w:t>
      </w:r>
      <w:r w:rsidR="00970225" w:rsidRPr="00605E3A">
        <w:rPr>
          <w:rFonts w:ascii="Times New Roman" w:hAnsi="Times New Roman"/>
          <w:sz w:val="28"/>
          <w:szCs w:val="28"/>
        </w:rPr>
        <w:t>вопросам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введения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использования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средств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самообложения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а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также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изменения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границ</w:t>
      </w:r>
      <w:r w:rsidR="00970225">
        <w:rPr>
          <w:rFonts w:ascii="Times New Roman" w:hAnsi="Times New Roman"/>
          <w:sz w:val="28"/>
          <w:szCs w:val="28"/>
        </w:rPr>
        <w:t xml:space="preserve"> Новоцимлянского </w:t>
      </w:r>
      <w:r w:rsidR="00970225" w:rsidRPr="00605E3A">
        <w:rPr>
          <w:rFonts w:ascii="Times New Roman" w:hAnsi="Times New Roman"/>
          <w:sz w:val="28"/>
          <w:szCs w:val="28"/>
        </w:rPr>
        <w:t>сельского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влекущего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отнесение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пункта,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входящего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его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состав,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к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территории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другого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поселения,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в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указанном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населенном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пункте</w:t>
      </w:r>
      <w:r w:rsidR="00970225">
        <w:rPr>
          <w:rFonts w:ascii="Times New Roman" w:hAnsi="Times New Roman"/>
          <w:sz w:val="28"/>
          <w:szCs w:val="28"/>
        </w:rPr>
        <w:t xml:space="preserve"> (либо части его территории) </w:t>
      </w:r>
      <w:r w:rsidR="00970225" w:rsidRPr="00605E3A">
        <w:rPr>
          <w:rFonts w:ascii="Times New Roman" w:hAnsi="Times New Roman"/>
          <w:sz w:val="28"/>
          <w:szCs w:val="28"/>
        </w:rPr>
        <w:t>проводится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сход</w:t>
      </w:r>
      <w:r w:rsidR="00970225">
        <w:rPr>
          <w:rFonts w:ascii="Times New Roman" w:hAnsi="Times New Roman"/>
          <w:sz w:val="28"/>
          <w:szCs w:val="28"/>
        </w:rPr>
        <w:t xml:space="preserve"> </w:t>
      </w:r>
      <w:r w:rsidR="00970225"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70225" w:rsidP="009702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993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(либо части его территории)</w:t>
      </w:r>
      <w:r w:rsidRPr="00BF59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</w:t>
      </w:r>
      <w:r w:rsidRPr="00BF5993"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B50F33" w:rsidRP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2) </w:t>
      </w:r>
      <w:r w:rsidR="00970225">
        <w:rPr>
          <w:rFonts w:ascii="Times New Roman" w:hAnsi="Times New Roman"/>
          <w:b/>
          <w:sz w:val="28"/>
          <w:szCs w:val="28"/>
        </w:rPr>
        <w:t>Пункт 1 статьи 3 дополнить подпунктом 17:</w:t>
      </w:r>
    </w:p>
    <w:p w:rsidR="00970225" w:rsidRPr="00B50F33" w:rsidRDefault="00B50F33" w:rsidP="00970225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lastRenderedPageBreak/>
        <w:t>1</w:t>
      </w:r>
      <w:r w:rsidR="00970225">
        <w:rPr>
          <w:rFonts w:ascii="Times New Roman" w:hAnsi="Times New Roman"/>
          <w:sz w:val="28"/>
          <w:szCs w:val="28"/>
        </w:rPr>
        <w:t>7)</w:t>
      </w:r>
      <w:r w:rsidRPr="00B50F33">
        <w:rPr>
          <w:rFonts w:ascii="Times New Roman" w:hAnsi="Times New Roman"/>
          <w:sz w:val="28"/>
          <w:szCs w:val="28"/>
        </w:rPr>
        <w:t xml:space="preserve"> </w:t>
      </w:r>
      <w:r w:rsidR="00970225">
        <w:rPr>
          <w:rFonts w:ascii="Times New Roman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долджности</w:t>
      </w:r>
      <w:r w:rsidRPr="00B50F33">
        <w:rPr>
          <w:rFonts w:ascii="Times New Roman" w:hAnsi="Times New Roman"/>
          <w:sz w:val="28"/>
          <w:szCs w:val="28"/>
        </w:rPr>
        <w:t>.</w:t>
      </w:r>
    </w:p>
    <w:p w:rsidR="00723F8D" w:rsidRPr="00B50F33" w:rsidRDefault="00723F8D" w:rsidP="00B50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6A7E2E" w:rsidRPr="00B50F3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50F33" w:rsidRPr="00B50F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Пункт 12 статьи 12</w:t>
      </w:r>
      <w:r w:rsidR="00970225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970225">
        <w:rPr>
          <w:rFonts w:ascii="Times New Roman" w:hAnsi="Times New Roman"/>
          <w:b/>
          <w:sz w:val="28"/>
          <w:szCs w:val="28"/>
        </w:rPr>
        <w:t>дополнить подпунктом 7</w:t>
      </w:r>
      <w:r w:rsidR="003B2793" w:rsidRPr="00B50F3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F33" w:rsidRPr="00B50F33" w:rsidRDefault="00970225" w:rsidP="00B5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обсуждение инициативного проекта и принятие решения по вопросу о его одобрении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0225" w:rsidRDefault="00950B3D" w:rsidP="009702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4) </w:t>
      </w:r>
      <w:r w:rsidR="00970225">
        <w:rPr>
          <w:rFonts w:ascii="Times New Roman" w:hAnsi="Times New Roman"/>
          <w:b/>
          <w:sz w:val="28"/>
          <w:szCs w:val="28"/>
        </w:rPr>
        <w:t>Статью 12 дополнить пунктом 15, последующую нумерацию пунктов изменить:</w:t>
      </w:r>
    </w:p>
    <w:p w:rsidR="00612E8C" w:rsidRPr="00A67961" w:rsidRDefault="00970225" w:rsidP="00A679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B01">
        <w:rPr>
          <w:rFonts w:ascii="Times New Roman" w:hAnsi="Times New Roman"/>
          <w:sz w:val="28"/>
          <w:szCs w:val="28"/>
        </w:rPr>
        <w:t>15. Органы террито</w:t>
      </w:r>
      <w:r w:rsidR="00685B01">
        <w:rPr>
          <w:rFonts w:ascii="Times New Roman" w:hAnsi="Times New Roman"/>
          <w:sz w:val="28"/>
          <w:szCs w:val="28"/>
        </w:rPr>
        <w:t>р</w:t>
      </w:r>
      <w:r w:rsidRPr="00685B01">
        <w:rPr>
          <w:rFonts w:ascii="Times New Roman" w:hAnsi="Times New Roman"/>
          <w:sz w:val="28"/>
          <w:szCs w:val="28"/>
        </w:rPr>
        <w:t>иального общественного самоуправления могут выдвигать</w:t>
      </w:r>
      <w:r w:rsidR="00685B01" w:rsidRPr="00685B01">
        <w:rPr>
          <w:rFonts w:ascii="Times New Roman" w:hAnsi="Times New Roman"/>
          <w:sz w:val="28"/>
          <w:szCs w:val="28"/>
        </w:rPr>
        <w:t xml:space="preserve"> инициативный проект в качестве инициаторов проекта.</w:t>
      </w:r>
    </w:p>
    <w:p w:rsidR="00D12CA6" w:rsidRPr="00B50F33" w:rsidRDefault="00F92B5D" w:rsidP="00612E8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5</w:t>
      </w:r>
      <w:r w:rsidR="00950B3D" w:rsidRPr="00B50F33">
        <w:rPr>
          <w:rFonts w:ascii="Times New Roman" w:hAnsi="Times New Roman"/>
          <w:b/>
          <w:sz w:val="28"/>
          <w:szCs w:val="28"/>
        </w:rPr>
        <w:t>)</w:t>
      </w:r>
      <w:r w:rsidR="006A7E2E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6 статьи 13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подпунктом 5, последующую нумерацию подпунктов изменить</w:t>
      </w:r>
      <w:r w:rsidR="00950B3D" w:rsidRPr="00B50F33">
        <w:rPr>
          <w:rFonts w:ascii="Times New Roman" w:hAnsi="Times New Roman"/>
          <w:b/>
          <w:sz w:val="28"/>
          <w:szCs w:val="28"/>
        </w:rPr>
        <w:t>:</w:t>
      </w:r>
    </w:p>
    <w:p w:rsidR="00685B01" w:rsidRDefault="00685B01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</w:t>
      </w:r>
      <w:r w:rsidR="00B50F33" w:rsidRPr="00B50F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вправе выступать с инициативой о внесении инициативного проекта по вопросам, имеющим приоритетное значение для жителей сельского населенного пункта; </w:t>
      </w:r>
    </w:p>
    <w:p w:rsidR="00997244" w:rsidRPr="00B50F33" w:rsidRDefault="00F92B5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6</w:t>
      </w:r>
      <w:r w:rsidR="00863F02" w:rsidRPr="00B50F33">
        <w:rPr>
          <w:rFonts w:ascii="Times New Roman" w:hAnsi="Times New Roman"/>
          <w:b/>
          <w:sz w:val="28"/>
          <w:szCs w:val="28"/>
        </w:rPr>
        <w:t xml:space="preserve">)  </w:t>
      </w:r>
      <w:r w:rsidR="00685B01">
        <w:rPr>
          <w:rFonts w:ascii="Times New Roman" w:hAnsi="Times New Roman"/>
          <w:b/>
          <w:sz w:val="28"/>
          <w:szCs w:val="28"/>
        </w:rPr>
        <w:t>Пункт 1 статьи 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723F8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685B01" w:rsidP="00685B0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обсуждения вопросов внесения инициативных проектов и их рассмотрения,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Новоцимлянского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F92B5D" w:rsidRPr="00B50F33" w:rsidRDefault="00F92B5D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Pr="00B50F33">
        <w:rPr>
          <w:rFonts w:ascii="Times New Roman" w:hAnsi="Times New Roman"/>
          <w:b/>
          <w:sz w:val="28"/>
          <w:szCs w:val="28"/>
        </w:rPr>
        <w:t>7)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Пункт 2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статьи </w:t>
      </w:r>
      <w:r w:rsidR="00685B01">
        <w:rPr>
          <w:rFonts w:ascii="Times New Roman" w:hAnsi="Times New Roman"/>
          <w:b/>
          <w:sz w:val="28"/>
          <w:szCs w:val="28"/>
        </w:rPr>
        <w:t>15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685B01">
        <w:rPr>
          <w:rFonts w:ascii="Times New Roman" w:hAnsi="Times New Roman"/>
          <w:b/>
          <w:sz w:val="28"/>
          <w:szCs w:val="28"/>
        </w:rPr>
        <w:t>дополнить абзацем четверты</w:t>
      </w:r>
      <w:r w:rsidR="00685B01" w:rsidRPr="00B32DF5">
        <w:rPr>
          <w:rFonts w:ascii="Times New Roman" w:hAnsi="Times New Roman"/>
          <w:b/>
          <w:sz w:val="28"/>
          <w:szCs w:val="28"/>
        </w:rPr>
        <w:t>м</w:t>
      </w:r>
      <w:r w:rsidR="002E1A53" w:rsidRPr="00B32DF5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E527A7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5B01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</w:t>
      </w:r>
      <w:r w:rsidR="00B50F33" w:rsidRPr="00B50F33">
        <w:rPr>
          <w:rFonts w:ascii="Times New Roman" w:hAnsi="Times New Roman"/>
          <w:sz w:val="28"/>
          <w:szCs w:val="28"/>
        </w:rPr>
        <w:t xml:space="preserve">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2B5D" w:rsidRPr="00B50F33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8) </w:t>
      </w:r>
      <w:r>
        <w:rPr>
          <w:rFonts w:ascii="Times New Roman" w:hAnsi="Times New Roman"/>
          <w:b/>
          <w:sz w:val="28"/>
          <w:szCs w:val="28"/>
        </w:rPr>
        <w:t>Пункт 2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абзацем вторым</w:t>
      </w:r>
      <w:r w:rsidR="00A6338C">
        <w:rPr>
          <w:rFonts w:ascii="Times New Roman" w:hAnsi="Times New Roman"/>
          <w:b/>
          <w:sz w:val="28"/>
          <w:szCs w:val="28"/>
        </w:rPr>
        <w:t>:</w:t>
      </w:r>
    </w:p>
    <w:p w:rsidR="00B32DF5" w:rsidRDefault="00B32DF5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 опросе граждан по вопросу выявления мнения граждан о поддержке инициативного проекта вправе участвовать жители </w:t>
      </w:r>
      <w:r w:rsidR="00A6338C">
        <w:rPr>
          <w:rFonts w:ascii="Times New Roman" w:hAnsi="Times New Roman"/>
          <w:sz w:val="28"/>
          <w:szCs w:val="28"/>
        </w:rPr>
        <w:t>Новоцимлянског</w:t>
      </w:r>
      <w:r w:rsidR="00B50F33" w:rsidRPr="00B50F33">
        <w:rPr>
          <w:rFonts w:ascii="Times New Roman" w:hAnsi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9) </w:t>
      </w:r>
      <w:r w:rsidR="00B32DF5">
        <w:rPr>
          <w:rFonts w:ascii="Times New Roman" w:hAnsi="Times New Roman"/>
          <w:b/>
          <w:sz w:val="28"/>
          <w:szCs w:val="28"/>
        </w:rPr>
        <w:t>Пункт 3 статьи 17 дополнить подпункто</w:t>
      </w:r>
      <w:r w:rsidR="00B32DF5" w:rsidRPr="00A7350C">
        <w:rPr>
          <w:rFonts w:ascii="Times New Roman" w:hAnsi="Times New Roman"/>
          <w:b/>
          <w:sz w:val="28"/>
          <w:szCs w:val="28"/>
        </w:rPr>
        <w:t>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</w:t>
      </w:r>
      <w:r w:rsidR="00A7350C">
        <w:rPr>
          <w:rFonts w:ascii="Times New Roman" w:hAnsi="Times New Roman"/>
          <w:sz w:val="28"/>
          <w:szCs w:val="28"/>
        </w:rPr>
        <w:t xml:space="preserve"> 3) жители Новоцимлянского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поддерждке данного инициативного проекта</w:t>
      </w:r>
      <w:r w:rsidR="00B50F33" w:rsidRPr="00B50F33">
        <w:rPr>
          <w:rFonts w:ascii="Times New Roman" w:hAnsi="Times New Roman"/>
          <w:sz w:val="28"/>
          <w:szCs w:val="28"/>
        </w:rPr>
        <w:t>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="00F92B5D" w:rsidRPr="00B50F33">
        <w:rPr>
          <w:rFonts w:ascii="Times New Roman" w:hAnsi="Times New Roman"/>
          <w:b/>
          <w:sz w:val="28"/>
          <w:szCs w:val="28"/>
        </w:rPr>
        <w:t>10)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7350C">
        <w:rPr>
          <w:rFonts w:ascii="Times New Roman" w:hAnsi="Times New Roman"/>
          <w:b/>
          <w:sz w:val="28"/>
          <w:szCs w:val="28"/>
        </w:rPr>
        <w:t>Пункт 4 статьи 17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 w:rsidR="00A7350C">
        <w:rPr>
          <w:rFonts w:ascii="Times New Roman" w:hAnsi="Times New Roman"/>
          <w:b/>
          <w:sz w:val="28"/>
          <w:szCs w:val="28"/>
        </w:rPr>
        <w:t>абзацем вторым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B201E1" w:rsidRPr="00F50DD2" w:rsidRDefault="00A6338C" w:rsidP="00B50F33">
      <w:pPr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350C"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Новоцимлянского сельского поселения в информационно-телекоммуникационной сети «Интернет».</w:t>
      </w:r>
      <w:r w:rsidR="002E1A5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11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5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дополнить </w:t>
      </w:r>
      <w:r>
        <w:rPr>
          <w:rFonts w:ascii="Times New Roman" w:hAnsi="Times New Roman"/>
          <w:b/>
          <w:sz w:val="28"/>
          <w:szCs w:val="28"/>
        </w:rPr>
        <w:t>подпунктом 6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A7350C">
        <w:rPr>
          <w:rFonts w:ascii="Times New Roman" w:hAnsi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Новоцимлянского сельского поселения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7350C" w:rsidRDefault="00A7350C" w:rsidP="00A7350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12E8C">
        <w:rPr>
          <w:rFonts w:ascii="Times New Roman" w:hAnsi="Times New Roman"/>
          <w:b/>
          <w:sz w:val="28"/>
          <w:szCs w:val="28"/>
        </w:rPr>
        <w:t xml:space="preserve">  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Подпункт 1 пункта 8 статьи 17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612E8C" w:rsidRPr="00A67961" w:rsidRDefault="00612E8C" w:rsidP="00A679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7350C" w:rsidRPr="00605E3A">
        <w:rPr>
          <w:rFonts w:ascii="Times New Roman" w:hAnsi="Times New Roman"/>
          <w:sz w:val="28"/>
          <w:szCs w:val="28"/>
        </w:rPr>
        <w:t>1)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за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счет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средств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бюджета</w:t>
      </w:r>
      <w:r w:rsidR="00A7350C">
        <w:rPr>
          <w:rFonts w:ascii="Times New Roman" w:hAnsi="Times New Roman"/>
          <w:sz w:val="28"/>
          <w:szCs w:val="28"/>
        </w:rPr>
        <w:t xml:space="preserve"> Новоцимлянского </w:t>
      </w:r>
      <w:r w:rsidR="00A7350C" w:rsidRPr="00605E3A">
        <w:rPr>
          <w:rFonts w:ascii="Times New Roman" w:hAnsi="Times New Roman"/>
          <w:sz w:val="28"/>
          <w:szCs w:val="28"/>
        </w:rPr>
        <w:t>сельского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поселения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-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проведении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опроса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по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инициативе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органов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местного</w:t>
      </w:r>
      <w:r w:rsidR="00A7350C">
        <w:rPr>
          <w:rFonts w:ascii="Times New Roman" w:hAnsi="Times New Roman"/>
          <w:sz w:val="28"/>
          <w:szCs w:val="28"/>
        </w:rPr>
        <w:t xml:space="preserve"> </w:t>
      </w:r>
      <w:r w:rsidR="00A7350C" w:rsidRPr="00605E3A">
        <w:rPr>
          <w:rFonts w:ascii="Times New Roman" w:hAnsi="Times New Roman"/>
          <w:sz w:val="28"/>
          <w:szCs w:val="28"/>
        </w:rPr>
        <w:t>самоуправления</w:t>
      </w:r>
      <w:r w:rsidR="00A7350C">
        <w:rPr>
          <w:rFonts w:ascii="Times New Roman" w:hAnsi="Times New Roman"/>
          <w:sz w:val="28"/>
          <w:szCs w:val="28"/>
        </w:rPr>
        <w:t xml:space="preserve"> или жителей Новоцимлянского сельского поселения.</w:t>
      </w:r>
    </w:p>
    <w:p w:rsidR="00A7350C" w:rsidRDefault="00A7350C" w:rsidP="00A7350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1 статьи 43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изложить в новой редакции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A7350C" w:rsidRPr="00605E3A" w:rsidRDefault="00A7350C" w:rsidP="00A7350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Для осуществления д</w:t>
      </w:r>
      <w:r w:rsidRPr="00605E3A">
        <w:rPr>
          <w:rFonts w:ascii="Times New Roman" w:hAnsi="Times New Roman"/>
          <w:sz w:val="28"/>
          <w:szCs w:val="28"/>
        </w:rPr>
        <w:t>епутат</w:t>
      </w:r>
      <w:r>
        <w:rPr>
          <w:rFonts w:ascii="Times New Roman" w:hAnsi="Times New Roman"/>
          <w:sz w:val="28"/>
          <w:szCs w:val="28"/>
        </w:rPr>
        <w:t xml:space="preserve">ской деятельности депутату 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Новоцимлянского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6597A">
        <w:rPr>
          <w:rFonts w:ascii="Times New Roman" w:hAnsi="Times New Roman"/>
          <w:sz w:val="28"/>
          <w:szCs w:val="28"/>
        </w:rPr>
        <w:t>гарантируется 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 w:rsidR="00D6597A">
        <w:rPr>
          <w:rFonts w:ascii="Times New Roman" w:hAnsi="Times New Roman"/>
          <w:sz w:val="28"/>
          <w:szCs w:val="28"/>
        </w:rPr>
        <w:t xml:space="preserve"> с сохранением за ним места работы (должности) на период, продолжительность которого 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D6597A">
        <w:rPr>
          <w:rFonts w:ascii="Times New Roman" w:hAnsi="Times New Roman"/>
          <w:sz w:val="28"/>
          <w:szCs w:val="28"/>
        </w:rPr>
        <w:t xml:space="preserve">шесть рабочих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месяц.</w:t>
      </w:r>
    </w:p>
    <w:p w:rsidR="00D6597A" w:rsidRDefault="00D6597A" w:rsidP="00D6597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B50F33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Пункт 4 статьи 51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дополнить подпунктом 3</w:t>
      </w:r>
      <w:r w:rsidRPr="00A7350C">
        <w:rPr>
          <w:rFonts w:ascii="Times New Roman" w:hAnsi="Times New Roman"/>
          <w:b/>
          <w:sz w:val="28"/>
          <w:szCs w:val="28"/>
        </w:rPr>
        <w:t>:</w:t>
      </w:r>
    </w:p>
    <w:p w:rsidR="00723F8D" w:rsidRPr="00A67961" w:rsidRDefault="00D6597A" w:rsidP="00A6796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597A">
        <w:rPr>
          <w:rFonts w:ascii="Times New Roman" w:hAnsi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67961" w:rsidRDefault="00A67961" w:rsidP="00A67961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</w:t>
      </w:r>
      <w:r w:rsidRPr="00637AD2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67961" w:rsidRPr="00637AD2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>Новоцимлянского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                                           Л.Г.Забазнова</w:t>
      </w:r>
    </w:p>
    <w:p w:rsidR="00A67961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67961" w:rsidRPr="00637AD2" w:rsidRDefault="00A67961" w:rsidP="00A6796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A67961" w:rsidRPr="00637AD2" w:rsidRDefault="00A67961" w:rsidP="00A67961">
      <w:pPr>
        <w:pStyle w:val="af"/>
        <w:rPr>
          <w:rFonts w:ascii="Times New Roman" w:hAnsi="Times New Roman"/>
          <w:sz w:val="28"/>
          <w:szCs w:val="28"/>
        </w:rPr>
      </w:pPr>
      <w:r w:rsidRPr="00637AD2">
        <w:rPr>
          <w:rFonts w:ascii="Times New Roman" w:hAnsi="Times New Roman"/>
          <w:sz w:val="28"/>
          <w:szCs w:val="28"/>
        </w:rPr>
        <w:t>станица Новоцимлянская</w:t>
      </w:r>
    </w:p>
    <w:p w:rsidR="00A67961" w:rsidRPr="00637AD2" w:rsidRDefault="00D70882" w:rsidP="00A6796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29</w:t>
      </w:r>
      <w:r w:rsidR="00A67961">
        <w:rPr>
          <w:rFonts w:ascii="Times New Roman" w:hAnsi="Times New Roman"/>
          <w:sz w:val="28"/>
          <w:szCs w:val="28"/>
        </w:rPr>
        <w:t xml:space="preserve"> </w:t>
      </w:r>
      <w:r w:rsidR="00A67961" w:rsidRPr="00637A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</w:t>
      </w:r>
      <w:r w:rsidR="00A67961">
        <w:rPr>
          <w:rFonts w:ascii="Times New Roman" w:hAnsi="Times New Roman"/>
          <w:sz w:val="28"/>
          <w:szCs w:val="28"/>
        </w:rPr>
        <w:t xml:space="preserve">  2021 года</w:t>
      </w:r>
    </w:p>
    <w:p w:rsidR="00A67961" w:rsidRPr="00637AD2" w:rsidRDefault="00A67961" w:rsidP="00A67961">
      <w:pPr>
        <w:pStyle w:val="af"/>
        <w:rPr>
          <w:rFonts w:ascii="Times New Roman" w:hAnsi="Times New Roman"/>
          <w:sz w:val="28"/>
          <w:szCs w:val="28"/>
        </w:rPr>
      </w:pPr>
    </w:p>
    <w:p w:rsidR="00A67961" w:rsidRPr="00637AD2" w:rsidRDefault="00A67961" w:rsidP="00A67961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70882">
        <w:rPr>
          <w:rFonts w:ascii="Times New Roman" w:hAnsi="Times New Roman"/>
          <w:sz w:val="28"/>
          <w:szCs w:val="28"/>
        </w:rPr>
        <w:t>144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5648DA" w:rsidRPr="00723F8D" w:rsidRDefault="005648DA" w:rsidP="00564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4F49FB" w:rsidRDefault="004F49FB" w:rsidP="005648D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5648DA" w:rsidRPr="005648DA" w:rsidRDefault="005648DA" w:rsidP="00723F8D">
      <w:pPr>
        <w:pStyle w:val="af"/>
        <w:rPr>
          <w:rFonts w:ascii="Times New Roman" w:hAnsi="Times New Roman"/>
          <w:sz w:val="28"/>
          <w:szCs w:val="28"/>
        </w:rPr>
      </w:pPr>
    </w:p>
    <w:sectPr w:rsidR="005648DA" w:rsidRPr="005648DA" w:rsidSect="00917C3E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25" w:rsidRDefault="00182925" w:rsidP="00917C3E">
      <w:pPr>
        <w:spacing w:after="0" w:line="240" w:lineRule="auto"/>
      </w:pPr>
      <w:r>
        <w:separator/>
      </w:r>
    </w:p>
  </w:endnote>
  <w:endnote w:type="continuationSeparator" w:id="1">
    <w:p w:rsidR="00182925" w:rsidRDefault="00182925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A7350C" w:rsidRDefault="000771F0">
        <w:pPr>
          <w:pStyle w:val="a6"/>
          <w:jc w:val="right"/>
        </w:pPr>
        <w:fldSimple w:instr="PAGE   \* MERGEFORMAT">
          <w:r w:rsidR="00D70882">
            <w:rPr>
              <w:noProof/>
            </w:rPr>
            <w:t>3</w:t>
          </w:r>
        </w:fldSimple>
      </w:p>
    </w:sdtContent>
  </w:sdt>
  <w:p w:rsidR="00A7350C" w:rsidRDefault="00A735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25" w:rsidRDefault="00182925" w:rsidP="00917C3E">
      <w:pPr>
        <w:spacing w:after="0" w:line="240" w:lineRule="auto"/>
      </w:pPr>
      <w:r>
        <w:separator/>
      </w:r>
    </w:p>
  </w:footnote>
  <w:footnote w:type="continuationSeparator" w:id="1">
    <w:p w:rsidR="00182925" w:rsidRDefault="00182925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50C" w:rsidRDefault="00A735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FA"/>
    <w:rsid w:val="00004401"/>
    <w:rsid w:val="00010061"/>
    <w:rsid w:val="00021D5B"/>
    <w:rsid w:val="00024233"/>
    <w:rsid w:val="00027D6D"/>
    <w:rsid w:val="000314A0"/>
    <w:rsid w:val="000400E9"/>
    <w:rsid w:val="00060460"/>
    <w:rsid w:val="00060AD9"/>
    <w:rsid w:val="00066647"/>
    <w:rsid w:val="00076263"/>
    <w:rsid w:val="000771F0"/>
    <w:rsid w:val="00086FBA"/>
    <w:rsid w:val="00092D08"/>
    <w:rsid w:val="00097D00"/>
    <w:rsid w:val="000A1406"/>
    <w:rsid w:val="000A6864"/>
    <w:rsid w:val="000B42F7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2925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59B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0A92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2E8C"/>
    <w:rsid w:val="00614E4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85B0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42F8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7961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010D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B70C7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2F6A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77AD"/>
    <w:rsid w:val="00D70882"/>
    <w:rsid w:val="00D73E88"/>
    <w:rsid w:val="00D8097F"/>
    <w:rsid w:val="00D8159F"/>
    <w:rsid w:val="00D84348"/>
    <w:rsid w:val="00D86DEC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5A6D-8330-431E-9D34-7CA5114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Нова</cp:lastModifiedBy>
  <cp:revision>2</cp:revision>
  <cp:lastPrinted>2021-01-27T10:34:00Z</cp:lastPrinted>
  <dcterms:created xsi:type="dcterms:W3CDTF">2021-01-27T10:34:00Z</dcterms:created>
  <dcterms:modified xsi:type="dcterms:W3CDTF">2021-01-27T10:34:00Z</dcterms:modified>
</cp:coreProperties>
</file>