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B7" w:rsidRDefault="001568B7">
      <w:pPr>
        <w:rPr>
          <w:sz w:val="2"/>
          <w:szCs w:val="2"/>
        </w:rPr>
        <w:sectPr w:rsidR="001568B7" w:rsidSect="00875B17">
          <w:footerReference w:type="even" r:id="rId7"/>
          <w:footerReference w:type="default" r:id="rId8"/>
          <w:pgSz w:w="11900" w:h="16840"/>
          <w:pgMar w:top="1021" w:right="284" w:bottom="1548" w:left="289" w:header="0" w:footer="6" w:gutter="0"/>
          <w:cols w:space="720"/>
          <w:noEndnote/>
          <w:titlePg/>
          <w:docGrid w:linePitch="360"/>
        </w:sectPr>
      </w:pPr>
    </w:p>
    <w:p w:rsidR="00875B17" w:rsidRPr="00875B17" w:rsidRDefault="00875B17" w:rsidP="00C3741C">
      <w:pPr>
        <w:pStyle w:val="a7"/>
        <w:tabs>
          <w:tab w:val="left" w:pos="2420"/>
        </w:tabs>
        <w:ind w:right="-60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92ECC" w:rsidRDefault="00192ECC" w:rsidP="00C3741C">
      <w:pPr>
        <w:pStyle w:val="a7"/>
        <w:tabs>
          <w:tab w:val="left" w:pos="2420"/>
        </w:tabs>
        <w:ind w:right="-6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92ECC" w:rsidRDefault="00192ECC" w:rsidP="00C3741C">
      <w:pPr>
        <w:pStyle w:val="a7"/>
        <w:tabs>
          <w:tab w:val="left" w:pos="2420"/>
        </w:tabs>
        <w:ind w:right="-6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192ECC" w:rsidRDefault="00192ECC" w:rsidP="00C3741C">
      <w:pPr>
        <w:pStyle w:val="a7"/>
        <w:tabs>
          <w:tab w:val="left" w:pos="2420"/>
        </w:tabs>
        <w:ind w:right="-6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ЦИМЛЯНСКИЙ РАЙОН</w:t>
      </w:r>
    </w:p>
    <w:p w:rsidR="00192ECC" w:rsidRDefault="00192ECC" w:rsidP="00C3741C">
      <w:pPr>
        <w:pStyle w:val="a7"/>
        <w:tabs>
          <w:tab w:val="left" w:pos="2420"/>
        </w:tabs>
        <w:ind w:right="-6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НОВОЦИМЛЯНСКОГО</w:t>
      </w:r>
    </w:p>
    <w:p w:rsidR="001568B7" w:rsidRDefault="00192ECC" w:rsidP="00C3741C">
      <w:pPr>
        <w:pStyle w:val="a7"/>
        <w:tabs>
          <w:tab w:val="left" w:pos="2420"/>
        </w:tabs>
        <w:ind w:right="-6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875B17" w:rsidRPr="00875B17" w:rsidRDefault="00875B17" w:rsidP="00875B17">
      <w:pPr>
        <w:pStyle w:val="a7"/>
        <w:tabs>
          <w:tab w:val="left" w:pos="2420"/>
        </w:tabs>
        <w:ind w:right="-604"/>
        <w:jc w:val="center"/>
        <w:rPr>
          <w:rFonts w:ascii="Times New Roman" w:hAnsi="Times New Roman"/>
          <w:b/>
          <w:sz w:val="28"/>
          <w:szCs w:val="28"/>
        </w:rPr>
      </w:pPr>
    </w:p>
    <w:p w:rsidR="001568B7" w:rsidRDefault="00694F28">
      <w:pPr>
        <w:pStyle w:val="30"/>
        <w:shd w:val="clear" w:color="auto" w:fill="auto"/>
        <w:spacing w:after="286" w:line="240" w:lineRule="exact"/>
        <w:ind w:left="360"/>
      </w:pPr>
      <w:r>
        <w:t>ПОСТАНОВЛЕНИЕ</w:t>
      </w:r>
    </w:p>
    <w:p w:rsidR="001568B7" w:rsidRDefault="00096A95">
      <w:pPr>
        <w:pStyle w:val="20"/>
        <w:shd w:val="clear" w:color="auto" w:fill="auto"/>
        <w:tabs>
          <w:tab w:val="left" w:pos="4013"/>
          <w:tab w:val="left" w:pos="7387"/>
        </w:tabs>
        <w:spacing w:before="0" w:after="249" w:line="260" w:lineRule="exact"/>
        <w:ind w:firstLine="0"/>
      </w:pPr>
      <w:r>
        <w:t>16.06</w:t>
      </w:r>
      <w:r w:rsidR="008312B0">
        <w:t>.</w:t>
      </w:r>
      <w:r w:rsidR="00593ACA">
        <w:t>2020</w:t>
      </w:r>
      <w:r w:rsidR="00875B17">
        <w:t xml:space="preserve"> г.</w:t>
      </w:r>
      <w:r w:rsidR="00875B17">
        <w:tab/>
      </w:r>
      <w:r w:rsidR="008312B0">
        <w:t xml:space="preserve">     </w:t>
      </w:r>
      <w:r w:rsidR="00875B17">
        <w:t>№</w:t>
      </w:r>
      <w:r>
        <w:t xml:space="preserve"> 57</w:t>
      </w:r>
      <w:r w:rsidR="00875B17">
        <w:t xml:space="preserve">   </w:t>
      </w:r>
      <w:r w:rsidR="008312B0">
        <w:t xml:space="preserve">                          </w:t>
      </w:r>
      <w:r w:rsidR="00694F28">
        <w:t xml:space="preserve">ст. </w:t>
      </w:r>
      <w:r w:rsidR="00875B17">
        <w:t>Новоцимлянская</w:t>
      </w:r>
    </w:p>
    <w:p w:rsidR="001568B7" w:rsidRDefault="00C3741C">
      <w:pPr>
        <w:pStyle w:val="20"/>
        <w:shd w:val="clear" w:color="auto" w:fill="auto"/>
        <w:spacing w:before="0" w:after="244" w:line="307" w:lineRule="exact"/>
        <w:ind w:right="3220" w:firstLine="0"/>
      </w:pPr>
      <w:r>
        <w:t>О внесении изменений в постановление Администрации Новоцимлянского сельского поселения от 16.05.2018г. №50</w:t>
      </w:r>
      <w:proofErr w:type="gramStart"/>
      <w:r>
        <w:t xml:space="preserve"> </w:t>
      </w:r>
      <w:r w:rsidR="00694F28">
        <w:t>О</w:t>
      </w:r>
      <w:proofErr w:type="gramEnd"/>
      <w:r w:rsidR="00694F28">
        <w:t>б утверждении Перечня имущества, находящегося в собственности муницип</w:t>
      </w:r>
      <w:r w:rsidR="00875B17">
        <w:t>ального образования «Новоцимлянское</w:t>
      </w:r>
      <w:r w:rsidR="00694F28"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568B7" w:rsidRDefault="00694F28">
      <w:pPr>
        <w:pStyle w:val="20"/>
        <w:shd w:val="clear" w:color="auto" w:fill="auto"/>
        <w:spacing w:before="0" w:after="0" w:line="302" w:lineRule="exact"/>
        <w:ind w:right="400" w:firstLine="560"/>
      </w:pPr>
      <w:proofErr w:type="gramStart"/>
      <w:r>
        <w:t xml:space="preserve">В соответствии со статьей 1 8 Федерального закона от 24.07.2007 № 209- ФЗ «О развитии малого и среднего предпринимательства в Российской Федерации», постановлением Администрации </w:t>
      </w:r>
      <w:r w:rsidR="00875B17">
        <w:t>Новоцимлянского</w:t>
      </w:r>
      <w:r>
        <w:t xml:space="preserve"> сельского поселения </w:t>
      </w:r>
      <w:r w:rsidR="00B96EB3" w:rsidRPr="008312B0">
        <w:rPr>
          <w:color w:val="000000" w:themeColor="text1"/>
        </w:rPr>
        <w:t xml:space="preserve">от </w:t>
      </w:r>
      <w:r w:rsidR="008312B0" w:rsidRPr="008312B0">
        <w:rPr>
          <w:color w:val="000000" w:themeColor="text1"/>
        </w:rPr>
        <w:t>16.05.</w:t>
      </w:r>
      <w:r w:rsidR="00B96EB3" w:rsidRPr="008312B0">
        <w:rPr>
          <w:color w:val="000000" w:themeColor="text1"/>
        </w:rPr>
        <w:t>2018</w:t>
      </w:r>
      <w:r w:rsidRPr="008312B0">
        <w:rPr>
          <w:color w:val="000000" w:themeColor="text1"/>
        </w:rPr>
        <w:t xml:space="preserve"> № </w:t>
      </w:r>
      <w:r w:rsidR="008312B0" w:rsidRPr="008312B0">
        <w:rPr>
          <w:color w:val="000000" w:themeColor="text1"/>
        </w:rPr>
        <w:t>49</w:t>
      </w:r>
      <w:r w:rsidR="00B96EB3">
        <w:rPr>
          <w:color w:val="FF0000"/>
        </w:rPr>
        <w:t xml:space="preserve"> </w:t>
      </w:r>
      <w:r>
        <w:t xml:space="preserve"> «Об утверждении Порядка формирования, ведения и обязательного опубликования перечня имущества, находящегося в собственнос</w:t>
      </w:r>
      <w:r w:rsidR="00875B17">
        <w:t>ти муниципального образования «Новоцимлянское</w:t>
      </w:r>
      <w:r>
        <w:t xml:space="preserve"> сельское поселение», свободного от прав третьих лиц (за исключением имущественных прав субъектов малого и среднего</w:t>
      </w:r>
      <w:proofErr w:type="gramEnd"/>
      <w:r>
        <w:t xml:space="preserve"> предпринимательства),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руководствуясь Уставом муниципального образования «</w:t>
      </w:r>
      <w:r w:rsidR="00875B17">
        <w:t>Новоцимлянское</w:t>
      </w:r>
      <w:r>
        <w:t xml:space="preserve"> сельское поселение»,</w:t>
      </w:r>
      <w:r w:rsidR="00C3741C">
        <w:t xml:space="preserve"> Администрация Новоцимлянского сельского поселения,</w:t>
      </w:r>
    </w:p>
    <w:p w:rsidR="00C3741C" w:rsidRPr="00AA0F32" w:rsidRDefault="00C3741C">
      <w:pPr>
        <w:pStyle w:val="20"/>
        <w:shd w:val="clear" w:color="auto" w:fill="auto"/>
        <w:spacing w:before="0" w:after="0" w:line="302" w:lineRule="exact"/>
        <w:ind w:right="400" w:firstLine="560"/>
      </w:pPr>
    </w:p>
    <w:p w:rsidR="001568B7" w:rsidRPr="00AA0F32" w:rsidRDefault="00C3741C">
      <w:pPr>
        <w:pStyle w:val="20"/>
        <w:shd w:val="clear" w:color="auto" w:fill="auto"/>
        <w:spacing w:before="0" w:after="0" w:line="302" w:lineRule="exact"/>
        <w:ind w:left="3240" w:firstLine="0"/>
        <w:jc w:val="left"/>
      </w:pPr>
      <w:r w:rsidRPr="00AA0F32">
        <w:t>ПОСТАНОВЛЯЕТ</w:t>
      </w:r>
      <w:r w:rsidR="00694F28" w:rsidRPr="00AA0F32">
        <w:t>:</w:t>
      </w:r>
    </w:p>
    <w:p w:rsidR="00C3741C" w:rsidRPr="00AA0F32" w:rsidRDefault="00C3741C" w:rsidP="00AA0F32">
      <w:pPr>
        <w:pStyle w:val="20"/>
        <w:shd w:val="clear" w:color="auto" w:fill="auto"/>
        <w:spacing w:before="0" w:after="0" w:line="302" w:lineRule="exact"/>
        <w:ind w:firstLine="709"/>
        <w:jc w:val="left"/>
      </w:pPr>
    </w:p>
    <w:p w:rsidR="00C3741C" w:rsidRPr="00AA0F32" w:rsidRDefault="00C3741C" w:rsidP="00AA0F3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F32">
        <w:rPr>
          <w:rFonts w:ascii="Times New Roman" w:hAnsi="Times New Roman" w:cs="Times New Roman"/>
          <w:sz w:val="26"/>
          <w:szCs w:val="26"/>
        </w:rPr>
        <w:t>1.</w:t>
      </w:r>
      <w:r w:rsidR="00096A9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96A95">
        <w:rPr>
          <w:rFonts w:ascii="Times New Roman" w:hAnsi="Times New Roman" w:cs="Times New Roman"/>
          <w:sz w:val="26"/>
          <w:szCs w:val="26"/>
        </w:rPr>
        <w:t>Внести изменения в Приложение 1</w:t>
      </w:r>
      <w:r w:rsidRPr="00AA0F32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Новоцимлянского сельского поселения  от 16.05.2019 г. № 50 «Об утверждении Перечня имущества, находящегося в собственности муниципального образования «Новоцимлянское сельское поселение», свободного от прав третьих лиц (за исключением имущественных прав субъектов малого и среднего предпринимательства), подлежащего передаче</w:t>
      </w:r>
      <w:r w:rsidRPr="00AA0F32">
        <w:rPr>
          <w:rFonts w:ascii="Times New Roman" w:hAnsi="Times New Roman" w:cs="Times New Roman"/>
          <w:sz w:val="28"/>
        </w:rPr>
        <w:t xml:space="preserve"> в </w:t>
      </w:r>
      <w:r w:rsidRPr="00AA0F32">
        <w:rPr>
          <w:rFonts w:ascii="Times New Roman" w:hAnsi="Times New Roman" w:cs="Times New Roman"/>
          <w:sz w:val="26"/>
          <w:szCs w:val="26"/>
        </w:rPr>
        <w:t xml:space="preserve">аренду субъектам малого и </w:t>
      </w:r>
      <w:r w:rsidRPr="00AA0F32">
        <w:rPr>
          <w:rFonts w:ascii="Times New Roman" w:hAnsi="Times New Roman" w:cs="Times New Roman"/>
          <w:sz w:val="26"/>
          <w:szCs w:val="26"/>
        </w:rPr>
        <w:lastRenderedPageBreak/>
        <w:t>среднего предпринимательства и организациям, образующим инфраструктуру поддержки субъектов малого и среднего предпринимательства согласно</w:t>
      </w:r>
      <w:proofErr w:type="gramEnd"/>
      <w:r w:rsidRPr="00AA0F32">
        <w:rPr>
          <w:rFonts w:ascii="Times New Roman" w:hAnsi="Times New Roman" w:cs="Times New Roman"/>
          <w:sz w:val="26"/>
          <w:szCs w:val="26"/>
        </w:rPr>
        <w:t xml:space="preserve"> приложению №1 к настоящему постановлению. </w:t>
      </w:r>
    </w:p>
    <w:p w:rsidR="00C3741C" w:rsidRPr="00AA0F32" w:rsidRDefault="00C3741C" w:rsidP="00AA0F32">
      <w:pPr>
        <w:pStyle w:val="ae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F32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AA0F3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A0F32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оставляю за собой.</w:t>
      </w:r>
    </w:p>
    <w:p w:rsidR="001568B7" w:rsidRPr="00AA0F32" w:rsidRDefault="00C3741C" w:rsidP="00AA0F32">
      <w:pPr>
        <w:pStyle w:val="ae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F32">
        <w:rPr>
          <w:rFonts w:ascii="Times New Roman" w:hAnsi="Times New Roman" w:cs="Times New Roman"/>
          <w:sz w:val="26"/>
          <w:szCs w:val="26"/>
        </w:rPr>
        <w:t>3. Настоящее постановление вступает в силу со дня официального опубликования.</w:t>
      </w:r>
    </w:p>
    <w:p w:rsidR="00C3741C" w:rsidRPr="00AA0F32" w:rsidRDefault="00C3741C" w:rsidP="00C3741C">
      <w:pPr>
        <w:pStyle w:val="ae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3741C" w:rsidRPr="00AA0F32" w:rsidRDefault="00C3741C" w:rsidP="00C3741C">
      <w:pPr>
        <w:pStyle w:val="ae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3741C" w:rsidRPr="00C3741C" w:rsidRDefault="00096A95" w:rsidP="00C374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="00C3741C" w:rsidRPr="00C3741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3741C" w:rsidRPr="00C3741C" w:rsidRDefault="00C3741C" w:rsidP="00C374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3741C">
        <w:rPr>
          <w:rFonts w:ascii="Times New Roman" w:hAnsi="Times New Roman" w:cs="Times New Roman"/>
          <w:sz w:val="28"/>
          <w:szCs w:val="28"/>
        </w:rPr>
        <w:t>Новоцимлянского</w:t>
      </w:r>
    </w:p>
    <w:p w:rsidR="00C3741C" w:rsidRPr="00C3741C" w:rsidRDefault="00C3741C" w:rsidP="00C374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3741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</w:t>
      </w:r>
      <w:r w:rsidR="00096A95">
        <w:rPr>
          <w:rFonts w:ascii="Times New Roman" w:hAnsi="Times New Roman" w:cs="Times New Roman"/>
          <w:sz w:val="28"/>
          <w:szCs w:val="28"/>
        </w:rPr>
        <w:t xml:space="preserve">                   И.В. Болдырева</w:t>
      </w:r>
    </w:p>
    <w:p w:rsidR="00C3741C" w:rsidRDefault="00C3741C" w:rsidP="00C3741C">
      <w:pPr>
        <w:rPr>
          <w:rFonts w:ascii="Times New Roman" w:hAnsi="Times New Roman" w:cs="Times New Roman"/>
          <w:sz w:val="32"/>
          <w:szCs w:val="32"/>
        </w:rPr>
      </w:pPr>
    </w:p>
    <w:p w:rsidR="00AA0F32" w:rsidRDefault="00AA0F32" w:rsidP="00C3741C">
      <w:pPr>
        <w:rPr>
          <w:rFonts w:ascii="Times New Roman" w:hAnsi="Times New Roman" w:cs="Times New Roman"/>
          <w:sz w:val="32"/>
          <w:szCs w:val="32"/>
        </w:rPr>
      </w:pPr>
    </w:p>
    <w:p w:rsidR="00AA0F32" w:rsidRPr="00C3741C" w:rsidRDefault="00AA0F32" w:rsidP="00C3741C">
      <w:pPr>
        <w:rPr>
          <w:rFonts w:ascii="Times New Roman" w:hAnsi="Times New Roman" w:cs="Times New Roman"/>
          <w:sz w:val="32"/>
          <w:szCs w:val="32"/>
        </w:rPr>
      </w:pPr>
    </w:p>
    <w:p w:rsidR="00C3741C" w:rsidRPr="00C3741C" w:rsidRDefault="00C3741C" w:rsidP="00C3741C">
      <w:pPr>
        <w:rPr>
          <w:rFonts w:ascii="Times New Roman" w:hAnsi="Times New Roman" w:cs="Times New Roman"/>
          <w:sz w:val="18"/>
        </w:rPr>
      </w:pPr>
      <w:r w:rsidRPr="00C3741C">
        <w:rPr>
          <w:rFonts w:ascii="Times New Roman" w:hAnsi="Times New Roman" w:cs="Times New Roman"/>
          <w:sz w:val="18"/>
        </w:rPr>
        <w:t>Постановление вносит ведущий специалист</w:t>
      </w:r>
    </w:p>
    <w:p w:rsidR="00C3741C" w:rsidRPr="00C3741C" w:rsidRDefault="00C3741C" w:rsidP="00C3741C">
      <w:pPr>
        <w:rPr>
          <w:rFonts w:ascii="Times New Roman" w:hAnsi="Times New Roman" w:cs="Times New Roman"/>
          <w:sz w:val="18"/>
        </w:rPr>
      </w:pPr>
      <w:r w:rsidRPr="00C3741C">
        <w:rPr>
          <w:rFonts w:ascii="Times New Roman" w:hAnsi="Times New Roman" w:cs="Times New Roman"/>
          <w:sz w:val="18"/>
        </w:rPr>
        <w:t xml:space="preserve">Администрации Новоцимлянского </w:t>
      </w:r>
      <w:proofErr w:type="gramStart"/>
      <w:r w:rsidRPr="00C3741C">
        <w:rPr>
          <w:rFonts w:ascii="Times New Roman" w:hAnsi="Times New Roman" w:cs="Times New Roman"/>
          <w:sz w:val="18"/>
        </w:rPr>
        <w:t>сельского</w:t>
      </w:r>
      <w:proofErr w:type="gramEnd"/>
    </w:p>
    <w:p w:rsidR="00C3741C" w:rsidRPr="00C3741C" w:rsidRDefault="00C3741C" w:rsidP="00C3741C">
      <w:pPr>
        <w:rPr>
          <w:rFonts w:ascii="Times New Roman" w:hAnsi="Times New Roman" w:cs="Times New Roman"/>
        </w:rPr>
        <w:sectPr w:rsidR="00C3741C" w:rsidRPr="00C3741C" w:rsidSect="00C3741C">
          <w:type w:val="continuous"/>
          <w:pgSz w:w="11900" w:h="16840"/>
          <w:pgMar w:top="284" w:right="775" w:bottom="1550" w:left="1823" w:header="0" w:footer="3" w:gutter="0"/>
          <w:cols w:space="720"/>
          <w:noEndnote/>
          <w:docGrid w:linePitch="360"/>
        </w:sectPr>
      </w:pPr>
      <w:r w:rsidRPr="00C3741C">
        <w:rPr>
          <w:rFonts w:ascii="Times New Roman" w:hAnsi="Times New Roman" w:cs="Times New Roman"/>
          <w:sz w:val="18"/>
        </w:rPr>
        <w:t>поселения Иванова Д.А</w:t>
      </w:r>
    </w:p>
    <w:p w:rsidR="00C3741C" w:rsidRPr="00C3741C" w:rsidRDefault="00C3741C" w:rsidP="003C6D66">
      <w:pPr>
        <w:jc w:val="right"/>
        <w:rPr>
          <w:rFonts w:ascii="Times New Roman" w:hAnsi="Times New Roman" w:cs="Times New Roman"/>
          <w:sz w:val="28"/>
          <w:szCs w:val="28"/>
        </w:rPr>
      </w:pPr>
      <w:r w:rsidRPr="00C3741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3741C" w:rsidRPr="00C3741C" w:rsidRDefault="00C3741C" w:rsidP="00C3741C">
      <w:pPr>
        <w:jc w:val="right"/>
        <w:rPr>
          <w:rFonts w:ascii="Times New Roman" w:hAnsi="Times New Roman" w:cs="Times New Roman"/>
          <w:sz w:val="28"/>
          <w:szCs w:val="28"/>
        </w:rPr>
      </w:pPr>
      <w:r w:rsidRPr="00C3741C">
        <w:rPr>
          <w:rFonts w:ascii="Times New Roman" w:hAnsi="Times New Roman" w:cs="Times New Roman"/>
          <w:sz w:val="28"/>
          <w:szCs w:val="28"/>
        </w:rPr>
        <w:t xml:space="preserve">к  постановлению Администрации </w:t>
      </w:r>
    </w:p>
    <w:p w:rsidR="00C3741C" w:rsidRPr="00C3741C" w:rsidRDefault="00C3741C" w:rsidP="00C3741C">
      <w:pPr>
        <w:jc w:val="right"/>
        <w:rPr>
          <w:rFonts w:ascii="Times New Roman" w:hAnsi="Times New Roman" w:cs="Times New Roman"/>
          <w:sz w:val="28"/>
          <w:szCs w:val="28"/>
        </w:rPr>
      </w:pPr>
      <w:r w:rsidRPr="00C3741C">
        <w:rPr>
          <w:rFonts w:ascii="Times New Roman" w:hAnsi="Times New Roman" w:cs="Times New Roman"/>
          <w:sz w:val="28"/>
          <w:szCs w:val="28"/>
        </w:rPr>
        <w:t xml:space="preserve"> </w:t>
      </w:r>
      <w:r w:rsidRPr="00C3741C">
        <w:rPr>
          <w:rFonts w:ascii="Times New Roman" w:hAnsi="Times New Roman" w:cs="Times New Roman"/>
          <w:bCs/>
          <w:sz w:val="28"/>
          <w:szCs w:val="28"/>
        </w:rPr>
        <w:t>Новоцимлянского</w:t>
      </w:r>
      <w:r w:rsidRPr="00C3741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3741C" w:rsidRPr="00C3741C" w:rsidRDefault="00096A95" w:rsidP="00C374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16.06</w:t>
      </w:r>
      <w:r w:rsidR="00593ACA">
        <w:rPr>
          <w:rFonts w:ascii="Times New Roman" w:hAnsi="Times New Roman" w:cs="Times New Roman"/>
          <w:sz w:val="28"/>
          <w:szCs w:val="28"/>
        </w:rPr>
        <w:t>.2020</w:t>
      </w:r>
      <w:r w:rsidR="00C3741C" w:rsidRPr="00C3741C">
        <w:rPr>
          <w:rFonts w:ascii="Times New Roman" w:hAnsi="Times New Roman" w:cs="Times New Roman"/>
          <w:sz w:val="28"/>
          <w:szCs w:val="28"/>
        </w:rPr>
        <w:t>г.  №</w:t>
      </w:r>
      <w:r>
        <w:rPr>
          <w:rFonts w:ascii="Times New Roman" w:hAnsi="Times New Roman" w:cs="Times New Roman"/>
          <w:sz w:val="28"/>
          <w:szCs w:val="28"/>
        </w:rPr>
        <w:t>57</w:t>
      </w:r>
      <w:r w:rsidR="00C3741C" w:rsidRPr="00C37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41C" w:rsidRPr="00C3741C" w:rsidRDefault="00C3741C" w:rsidP="00C3741C">
      <w:pPr>
        <w:pStyle w:val="ae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741C" w:rsidRDefault="00C3741C" w:rsidP="00C3741C">
      <w:pPr>
        <w:pStyle w:val="20"/>
        <w:shd w:val="clear" w:color="auto" w:fill="auto"/>
        <w:spacing w:before="0" w:after="0" w:line="240" w:lineRule="auto"/>
        <w:ind w:right="20" w:firstLine="0"/>
        <w:jc w:val="center"/>
      </w:pPr>
      <w:r>
        <w:t>Перечень</w:t>
      </w:r>
    </w:p>
    <w:p w:rsidR="00C3741C" w:rsidRDefault="00C3741C" w:rsidP="00C3741C">
      <w:pPr>
        <w:pStyle w:val="20"/>
        <w:shd w:val="clear" w:color="auto" w:fill="auto"/>
        <w:spacing w:before="0" w:after="0" w:line="240" w:lineRule="auto"/>
        <w:ind w:right="20" w:firstLine="0"/>
        <w:jc w:val="center"/>
      </w:pPr>
      <w:r>
        <w:t>имущества, находящегося в собственности муниципального образования «Новоцимлянское сельское поселение», свободного от</w:t>
      </w:r>
      <w:r>
        <w:br/>
        <w:t>прав третьих лиц (за исключением имущественных прав субъектов малого и среднего предпринимательства), подлежащего</w:t>
      </w:r>
      <w:r>
        <w:br/>
        <w:t>передаче в аренду субъектам малого и среднего предпринимательства и организациям, образующим инфраструктуру</w:t>
      </w:r>
    </w:p>
    <w:p w:rsidR="001568B7" w:rsidRDefault="00C3741C">
      <w:pPr>
        <w:pStyle w:val="20"/>
        <w:shd w:val="clear" w:color="auto" w:fill="auto"/>
        <w:spacing w:before="0" w:after="0" w:line="307" w:lineRule="exact"/>
        <w:ind w:right="20" w:firstLine="0"/>
        <w:jc w:val="center"/>
      </w:pPr>
      <w:r>
        <w:t xml:space="preserve">поддержки субъектов малого и среднего </w:t>
      </w:r>
      <w:r w:rsidR="00AA0F32">
        <w:t>предпринимательства</w:t>
      </w:r>
    </w:p>
    <w:p w:rsidR="00AA0F32" w:rsidRDefault="00AA0F32">
      <w:pPr>
        <w:pStyle w:val="20"/>
        <w:shd w:val="clear" w:color="auto" w:fill="auto"/>
        <w:spacing w:before="0" w:after="0" w:line="307" w:lineRule="exact"/>
        <w:ind w:right="20" w:firstLine="0"/>
        <w:jc w:val="center"/>
      </w:pPr>
    </w:p>
    <w:tbl>
      <w:tblPr>
        <w:tblStyle w:val="ad"/>
        <w:tblW w:w="0" w:type="auto"/>
        <w:tblLayout w:type="fixed"/>
        <w:tblLook w:val="04A0"/>
      </w:tblPr>
      <w:tblGrid>
        <w:gridCol w:w="619"/>
        <w:gridCol w:w="2083"/>
        <w:gridCol w:w="2616"/>
        <w:gridCol w:w="3331"/>
        <w:gridCol w:w="1603"/>
        <w:gridCol w:w="2160"/>
        <w:gridCol w:w="2045"/>
      </w:tblGrid>
      <w:tr w:rsidR="001568B7" w:rsidTr="00C52F10">
        <w:trPr>
          <w:trHeight w:hRule="exact" w:val="2477"/>
        </w:trPr>
        <w:tc>
          <w:tcPr>
            <w:tcW w:w="619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60" w:line="260" w:lineRule="exact"/>
              <w:ind w:left="180" w:firstLine="0"/>
              <w:jc w:val="left"/>
            </w:pPr>
            <w:r w:rsidRPr="00B43E08">
              <w:rPr>
                <w:rStyle w:val="21"/>
              </w:rPr>
              <w:t>№</w:t>
            </w:r>
          </w:p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60" w:after="0" w:line="240" w:lineRule="exact"/>
              <w:ind w:left="180" w:firstLine="0"/>
              <w:jc w:val="left"/>
            </w:pPr>
            <w:proofErr w:type="spellStart"/>
            <w:proofErr w:type="gramStart"/>
            <w:r w:rsidRPr="00B43E08">
              <w:rPr>
                <w:rStyle w:val="212pt"/>
                <w:b w:val="0"/>
              </w:rPr>
              <w:t>п</w:t>
            </w:r>
            <w:proofErr w:type="spellEnd"/>
            <w:proofErr w:type="gramEnd"/>
            <w:r w:rsidRPr="00B43E08">
              <w:rPr>
                <w:rStyle w:val="212pt"/>
                <w:b w:val="0"/>
              </w:rPr>
              <w:t>/</w:t>
            </w:r>
            <w:proofErr w:type="spellStart"/>
            <w:r w:rsidRPr="00B43E08">
              <w:rPr>
                <w:rStyle w:val="212pt"/>
                <w:b w:val="0"/>
              </w:rPr>
              <w:t>п</w:t>
            </w:r>
            <w:proofErr w:type="spellEnd"/>
          </w:p>
        </w:tc>
        <w:tc>
          <w:tcPr>
            <w:tcW w:w="2083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7" w:lineRule="exact"/>
              <w:ind w:firstLine="0"/>
            </w:pPr>
            <w:r w:rsidRPr="00B43E08">
              <w:rPr>
                <w:rStyle w:val="212pt"/>
                <w:b w:val="0"/>
              </w:rPr>
              <w:t>Наименование (вид)</w:t>
            </w:r>
            <w:r w:rsidR="00B43E08">
              <w:rPr>
                <w:rStyle w:val="212pt"/>
                <w:b w:val="0"/>
              </w:rPr>
              <w:t xml:space="preserve"> </w:t>
            </w:r>
            <w:r w:rsidRPr="00B43E08">
              <w:rPr>
                <w:rStyle w:val="212pt"/>
                <w:b w:val="0"/>
              </w:rPr>
              <w:t>объекта</w:t>
            </w:r>
          </w:p>
        </w:tc>
        <w:tc>
          <w:tcPr>
            <w:tcW w:w="2616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7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Местонахождение (адрес) объекта</w:t>
            </w:r>
          </w:p>
        </w:tc>
        <w:tc>
          <w:tcPr>
            <w:tcW w:w="3331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603" w:type="dxa"/>
          </w:tcPr>
          <w:p w:rsid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2" w:lineRule="exact"/>
              <w:ind w:firstLine="0"/>
              <w:jc w:val="center"/>
              <w:rPr>
                <w:rStyle w:val="212pt"/>
                <w:b w:val="0"/>
              </w:rPr>
            </w:pPr>
            <w:r w:rsidRPr="00B43E08">
              <w:rPr>
                <w:rStyle w:val="212pt"/>
                <w:b w:val="0"/>
              </w:rPr>
              <w:t xml:space="preserve">Общая площадь объекта </w:t>
            </w:r>
          </w:p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(кв. м.)</w:t>
            </w:r>
          </w:p>
        </w:tc>
        <w:tc>
          <w:tcPr>
            <w:tcW w:w="2160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Технические характеристики объекта, год постройки (выпуска) и т.д.</w:t>
            </w:r>
          </w:p>
        </w:tc>
        <w:tc>
          <w:tcPr>
            <w:tcW w:w="2045" w:type="dxa"/>
          </w:tcPr>
          <w:p w:rsidR="001568B7" w:rsidRPr="00B43E08" w:rsidRDefault="00B43E0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2" w:lineRule="exact"/>
              <w:ind w:firstLine="0"/>
            </w:pPr>
            <w:r>
              <w:rPr>
                <w:rStyle w:val="212pt"/>
                <w:b w:val="0"/>
              </w:rPr>
              <w:t xml:space="preserve">       </w:t>
            </w:r>
            <w:r w:rsidR="00694F28" w:rsidRPr="00B43E08">
              <w:rPr>
                <w:rStyle w:val="212pt"/>
                <w:b w:val="0"/>
              </w:rPr>
              <w:t>Цель</w:t>
            </w:r>
          </w:p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использования объекта при сдаче его в аренду в соответствии с назначением объекта</w:t>
            </w:r>
          </w:p>
        </w:tc>
      </w:tr>
      <w:tr w:rsidR="00F40606" w:rsidTr="00F40606">
        <w:trPr>
          <w:trHeight w:hRule="exact" w:val="230"/>
        </w:trPr>
        <w:tc>
          <w:tcPr>
            <w:tcW w:w="619" w:type="dxa"/>
          </w:tcPr>
          <w:p w:rsidR="00F40606" w:rsidRDefault="00F40606" w:rsidP="00F40606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083" w:type="dxa"/>
          </w:tcPr>
          <w:p w:rsidR="00F40606" w:rsidRDefault="00F40606" w:rsidP="00F40606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2616" w:type="dxa"/>
          </w:tcPr>
          <w:p w:rsidR="00F40606" w:rsidRDefault="00F40606" w:rsidP="00F40606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3331" w:type="dxa"/>
          </w:tcPr>
          <w:p w:rsidR="00F40606" w:rsidRDefault="00F40606" w:rsidP="00F40606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603" w:type="dxa"/>
          </w:tcPr>
          <w:p w:rsidR="00F40606" w:rsidRDefault="00F40606" w:rsidP="00F40606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2160" w:type="dxa"/>
          </w:tcPr>
          <w:p w:rsidR="00F40606" w:rsidRDefault="00F40606" w:rsidP="00F40606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2045" w:type="dxa"/>
          </w:tcPr>
          <w:p w:rsidR="00F40606" w:rsidRDefault="00F40606" w:rsidP="00F40606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7</w:t>
            </w:r>
          </w:p>
        </w:tc>
      </w:tr>
      <w:tr w:rsidR="00F40606" w:rsidTr="00736D00">
        <w:trPr>
          <w:trHeight w:hRule="exact" w:val="317"/>
        </w:trPr>
        <w:tc>
          <w:tcPr>
            <w:tcW w:w="14457" w:type="dxa"/>
            <w:gridSpan w:val="7"/>
          </w:tcPr>
          <w:p w:rsidR="00F40606" w:rsidRPr="00F40606" w:rsidRDefault="00F40606" w:rsidP="00F40606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  <w:rPr>
                <w:b/>
              </w:rPr>
            </w:pPr>
            <w:r w:rsidRPr="00F40606">
              <w:rPr>
                <w:b/>
                <w:sz w:val="24"/>
              </w:rPr>
              <w:t>Недвижимое имущество</w:t>
            </w:r>
          </w:p>
        </w:tc>
      </w:tr>
      <w:tr w:rsidR="00F40606" w:rsidTr="00F40606">
        <w:trPr>
          <w:trHeight w:hRule="exact" w:val="1107"/>
        </w:trPr>
        <w:tc>
          <w:tcPr>
            <w:tcW w:w="619" w:type="dxa"/>
          </w:tcPr>
          <w:p w:rsidR="00F40606" w:rsidRPr="00F40606" w:rsidRDefault="00F40606" w:rsidP="00F40606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left="160" w:firstLine="0"/>
              <w:jc w:val="left"/>
              <w:rPr>
                <w:rStyle w:val="21"/>
                <w:sz w:val="24"/>
                <w:szCs w:val="24"/>
              </w:rPr>
            </w:pPr>
            <w:r w:rsidRPr="00F40606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2083" w:type="dxa"/>
          </w:tcPr>
          <w:p w:rsidR="00F40606" w:rsidRPr="00F40606" w:rsidRDefault="00F40606" w:rsidP="00F40606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  <w:rPr>
                <w:rStyle w:val="21"/>
                <w:sz w:val="24"/>
                <w:szCs w:val="24"/>
              </w:rPr>
            </w:pPr>
            <w:r w:rsidRPr="00F40606">
              <w:rPr>
                <w:rStyle w:val="21"/>
                <w:sz w:val="24"/>
                <w:szCs w:val="24"/>
              </w:rPr>
              <w:t>Нежилое здание</w:t>
            </w:r>
          </w:p>
        </w:tc>
        <w:tc>
          <w:tcPr>
            <w:tcW w:w="2616" w:type="dxa"/>
          </w:tcPr>
          <w:p w:rsidR="00F40606" w:rsidRPr="00F40606" w:rsidRDefault="00F40606" w:rsidP="00F40606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  <w:rPr>
                <w:rStyle w:val="21"/>
                <w:sz w:val="24"/>
                <w:szCs w:val="24"/>
              </w:rPr>
            </w:pPr>
            <w:r w:rsidRPr="00F40606">
              <w:rPr>
                <w:rStyle w:val="21"/>
                <w:sz w:val="24"/>
                <w:szCs w:val="24"/>
              </w:rPr>
              <w:t>Ростовская область, Цимлянский район, ст. Новоцимлянская, пер. Газетный, д.4</w:t>
            </w:r>
          </w:p>
        </w:tc>
        <w:tc>
          <w:tcPr>
            <w:tcW w:w="3331" w:type="dxa"/>
          </w:tcPr>
          <w:p w:rsidR="00F40606" w:rsidRPr="00F40606" w:rsidRDefault="00F40606" w:rsidP="00F40606">
            <w:pPr>
              <w:pStyle w:val="Default"/>
              <w:framePr w:w="14431" w:wrap="notBeside" w:vAnchor="text" w:hAnchor="page" w:x="1276" w:y="144"/>
              <w:jc w:val="center"/>
            </w:pPr>
            <w:r w:rsidRPr="00F40606">
              <w:t>61:41:0070107:54, количество этажей, 1.</w:t>
            </w:r>
          </w:p>
          <w:p w:rsidR="00F40606" w:rsidRPr="00F40606" w:rsidRDefault="00F40606" w:rsidP="00F40606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  <w:rPr>
                <w:rStyle w:val="21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F40606" w:rsidRPr="00F40606" w:rsidRDefault="00F40606" w:rsidP="00F40606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  <w:rPr>
                <w:rStyle w:val="21"/>
                <w:sz w:val="24"/>
                <w:szCs w:val="24"/>
              </w:rPr>
            </w:pPr>
            <w:r w:rsidRPr="00F40606">
              <w:rPr>
                <w:rStyle w:val="21"/>
                <w:sz w:val="24"/>
                <w:szCs w:val="24"/>
              </w:rPr>
              <w:t>46,6</w:t>
            </w:r>
          </w:p>
        </w:tc>
        <w:tc>
          <w:tcPr>
            <w:tcW w:w="2160" w:type="dxa"/>
          </w:tcPr>
          <w:p w:rsidR="00F40606" w:rsidRPr="00F40606" w:rsidRDefault="00F40606" w:rsidP="00F40606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  <w:rPr>
                <w:rStyle w:val="21"/>
                <w:sz w:val="24"/>
                <w:szCs w:val="24"/>
              </w:rPr>
            </w:pPr>
            <w:r w:rsidRPr="00F40606">
              <w:rPr>
                <w:rStyle w:val="21"/>
                <w:sz w:val="24"/>
                <w:szCs w:val="24"/>
              </w:rPr>
              <w:t>Деревянное здание, обложенное кирпичом</w:t>
            </w:r>
          </w:p>
        </w:tc>
        <w:tc>
          <w:tcPr>
            <w:tcW w:w="2045" w:type="dxa"/>
          </w:tcPr>
          <w:p w:rsidR="00F40606" w:rsidRPr="00F40606" w:rsidRDefault="00F40606" w:rsidP="00F40606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  <w:rPr>
                <w:rStyle w:val="21"/>
                <w:sz w:val="24"/>
                <w:szCs w:val="24"/>
              </w:rPr>
            </w:pPr>
            <w:r w:rsidRPr="00F40606">
              <w:rPr>
                <w:rStyle w:val="21"/>
                <w:sz w:val="24"/>
                <w:szCs w:val="24"/>
              </w:rPr>
              <w:t>Нежилое здание</w:t>
            </w:r>
          </w:p>
        </w:tc>
      </w:tr>
      <w:tr w:rsidR="003C6D66" w:rsidTr="003C6D66">
        <w:trPr>
          <w:trHeight w:hRule="exact" w:val="1404"/>
        </w:trPr>
        <w:tc>
          <w:tcPr>
            <w:tcW w:w="619" w:type="dxa"/>
          </w:tcPr>
          <w:p w:rsidR="003C6D66" w:rsidRPr="00F40606" w:rsidRDefault="003C6D66" w:rsidP="00F40606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left="160" w:firstLine="0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2083" w:type="dxa"/>
          </w:tcPr>
          <w:p w:rsidR="003C6D66" w:rsidRPr="00F40606" w:rsidRDefault="003C6D66" w:rsidP="003C6D66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  <w:rPr>
                <w:rStyle w:val="21"/>
                <w:sz w:val="24"/>
                <w:szCs w:val="24"/>
              </w:rPr>
            </w:pPr>
            <w:r w:rsidRPr="003C6D66">
              <w:rPr>
                <w:rStyle w:val="21"/>
                <w:sz w:val="24"/>
                <w:szCs w:val="24"/>
              </w:rPr>
              <w:t>Земельный участок</w:t>
            </w:r>
          </w:p>
        </w:tc>
        <w:tc>
          <w:tcPr>
            <w:tcW w:w="2616" w:type="dxa"/>
          </w:tcPr>
          <w:p w:rsidR="003C6D66" w:rsidRPr="00F40606" w:rsidRDefault="003C6D66" w:rsidP="00F40606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Ростовская область, </w:t>
            </w:r>
            <w:r w:rsidRPr="00F40606">
              <w:rPr>
                <w:rStyle w:val="21"/>
                <w:sz w:val="24"/>
                <w:szCs w:val="24"/>
              </w:rPr>
              <w:t xml:space="preserve"> Цимлянский район, ст. Новоцимлянская, пер. Газетный, д.4</w:t>
            </w:r>
          </w:p>
        </w:tc>
        <w:tc>
          <w:tcPr>
            <w:tcW w:w="3331" w:type="dxa"/>
          </w:tcPr>
          <w:p w:rsidR="003C6D66" w:rsidRPr="00F40606" w:rsidRDefault="003C6D66" w:rsidP="00F40606">
            <w:pPr>
              <w:pStyle w:val="Default"/>
              <w:framePr w:w="14431" w:wrap="notBeside" w:vAnchor="text" w:hAnchor="page" w:x="1276" w:y="144"/>
              <w:jc w:val="center"/>
            </w:pPr>
            <w:r w:rsidRPr="003C6D66">
              <w:t>61:41:0070107:27</w:t>
            </w:r>
          </w:p>
        </w:tc>
        <w:tc>
          <w:tcPr>
            <w:tcW w:w="1603" w:type="dxa"/>
          </w:tcPr>
          <w:p w:rsidR="003C6D66" w:rsidRPr="00F40606" w:rsidRDefault="003C6D66" w:rsidP="00F40606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1667,0</w:t>
            </w:r>
          </w:p>
        </w:tc>
        <w:tc>
          <w:tcPr>
            <w:tcW w:w="2160" w:type="dxa"/>
          </w:tcPr>
          <w:p w:rsidR="003C6D66" w:rsidRPr="00F40606" w:rsidRDefault="003C6D66" w:rsidP="003C6D66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  <w:rPr>
                <w:rStyle w:val="21"/>
                <w:sz w:val="24"/>
                <w:szCs w:val="24"/>
              </w:rPr>
            </w:pPr>
            <w:r w:rsidRPr="003C6D66">
              <w:rPr>
                <w:rStyle w:val="21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45" w:type="dxa"/>
          </w:tcPr>
          <w:p w:rsidR="003C6D66" w:rsidRPr="00F40606" w:rsidRDefault="003C6D66" w:rsidP="00F40606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Д</w:t>
            </w:r>
            <w:r w:rsidRPr="003C6D66">
              <w:rPr>
                <w:rStyle w:val="21"/>
                <w:sz w:val="24"/>
                <w:szCs w:val="24"/>
              </w:rPr>
              <w:t>ля ведения личного подсобного хозяйства</w:t>
            </w:r>
          </w:p>
        </w:tc>
      </w:tr>
    </w:tbl>
    <w:p w:rsidR="001568B7" w:rsidRDefault="001568B7">
      <w:pPr>
        <w:rPr>
          <w:sz w:val="2"/>
          <w:szCs w:val="2"/>
        </w:rPr>
        <w:sectPr w:rsidR="001568B7" w:rsidSect="003C6D66">
          <w:footerReference w:type="even" r:id="rId9"/>
          <w:footerReference w:type="default" r:id="rId10"/>
          <w:pgSz w:w="16840" w:h="11900" w:orient="landscape"/>
          <w:pgMar w:top="1134" w:right="1143" w:bottom="1387" w:left="1210" w:header="0" w:footer="3" w:gutter="0"/>
          <w:cols w:space="720"/>
          <w:noEndnote/>
          <w:docGrid w:linePitch="360"/>
        </w:sectPr>
      </w:pPr>
    </w:p>
    <w:p w:rsidR="0071421C" w:rsidRPr="008312B0" w:rsidRDefault="0071421C" w:rsidP="008312B0">
      <w:pPr>
        <w:spacing w:line="360" w:lineRule="exact"/>
        <w:rPr>
          <w:i/>
          <w:sz w:val="2"/>
          <w:szCs w:val="2"/>
        </w:rPr>
      </w:pPr>
    </w:p>
    <w:sectPr w:rsidR="0071421C" w:rsidRPr="008312B0" w:rsidSect="001568B7">
      <w:pgSz w:w="16840" w:h="11900" w:orient="landscape"/>
      <w:pgMar w:top="756" w:right="772" w:bottom="756" w:left="16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F05" w:rsidRDefault="00A64F05" w:rsidP="001568B7">
      <w:r>
        <w:separator/>
      </w:r>
    </w:p>
  </w:endnote>
  <w:endnote w:type="continuationSeparator" w:id="0">
    <w:p w:rsidR="00A64F05" w:rsidRDefault="00A64F05" w:rsidP="00156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B7" w:rsidRDefault="007221EC">
    <w:pPr>
      <w:rPr>
        <w:sz w:val="2"/>
        <w:szCs w:val="2"/>
      </w:rPr>
    </w:pPr>
    <w:r w:rsidRPr="007221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1.8pt;margin-top:773.1pt;width:5.05pt;height:7.4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68B7" w:rsidRPr="00C3741C" w:rsidRDefault="001568B7">
                <w:pPr>
                  <w:pStyle w:val="a5"/>
                  <w:shd w:val="clear" w:color="auto" w:fill="auto"/>
                  <w:spacing w:line="240" w:lineRule="auto"/>
                  <w:rPr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B7" w:rsidRDefault="007221EC">
    <w:pPr>
      <w:rPr>
        <w:sz w:val="2"/>
        <w:szCs w:val="2"/>
      </w:rPr>
    </w:pPr>
    <w:r w:rsidRPr="007221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76.45pt;margin-top:531.75pt;width:4.1pt;height:7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68B7" w:rsidRDefault="007221EC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3C6D66" w:rsidRPr="003C6D66">
                    <w:rPr>
                      <w:rStyle w:val="a6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B7" w:rsidRDefault="007221EC">
    <w:pPr>
      <w:rPr>
        <w:sz w:val="2"/>
        <w:szCs w:val="2"/>
      </w:rPr>
    </w:pPr>
    <w:r w:rsidRPr="007221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76.45pt;margin-top:531.75pt;width:4.1pt;height:7.7pt;z-index:-188744062;mso-wrap-style:none;mso-wrap-distance-left:5pt;mso-wrap-distance-right:5pt;mso-position-horizontal-relative:page;mso-position-vertical-relative:page" wrapcoords="0 0" filled="f" stroked="f">
          <v:textbox style="mso-next-textbox:#_x0000_s1029;mso-fit-shape-to-text:t" inset="0,0,0,0">
            <w:txbxContent>
              <w:p w:rsidR="001568B7" w:rsidRDefault="007221EC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3C6D66" w:rsidRPr="003C6D66">
                    <w:rPr>
                      <w:rStyle w:val="a6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B7" w:rsidRDefault="001568B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F05" w:rsidRDefault="00A64F05"/>
  </w:footnote>
  <w:footnote w:type="continuationSeparator" w:id="0">
    <w:p w:rsidR="00A64F05" w:rsidRDefault="00A64F0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7160A"/>
    <w:multiLevelType w:val="hybridMultilevel"/>
    <w:tmpl w:val="C86A35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B2AF5"/>
    <w:multiLevelType w:val="hybridMultilevel"/>
    <w:tmpl w:val="AF443B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B2E51"/>
    <w:multiLevelType w:val="multilevel"/>
    <w:tmpl w:val="50564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568B7"/>
    <w:rsid w:val="00061199"/>
    <w:rsid w:val="00096A95"/>
    <w:rsid w:val="001568B7"/>
    <w:rsid w:val="00192ECC"/>
    <w:rsid w:val="002007E4"/>
    <w:rsid w:val="002A0E67"/>
    <w:rsid w:val="002E7F9B"/>
    <w:rsid w:val="00316D32"/>
    <w:rsid w:val="0032469D"/>
    <w:rsid w:val="003404EC"/>
    <w:rsid w:val="003815D0"/>
    <w:rsid w:val="003C6D66"/>
    <w:rsid w:val="003E7103"/>
    <w:rsid w:val="003F22A0"/>
    <w:rsid w:val="00416CF2"/>
    <w:rsid w:val="00481FD8"/>
    <w:rsid w:val="004D2806"/>
    <w:rsid w:val="005068E0"/>
    <w:rsid w:val="00554746"/>
    <w:rsid w:val="005853F5"/>
    <w:rsid w:val="00593ACA"/>
    <w:rsid w:val="0061679C"/>
    <w:rsid w:val="00694F28"/>
    <w:rsid w:val="0071421C"/>
    <w:rsid w:val="007221EC"/>
    <w:rsid w:val="0073021B"/>
    <w:rsid w:val="00817E3B"/>
    <w:rsid w:val="008312B0"/>
    <w:rsid w:val="00875B17"/>
    <w:rsid w:val="00895155"/>
    <w:rsid w:val="008D78FF"/>
    <w:rsid w:val="009B7B35"/>
    <w:rsid w:val="009C75E2"/>
    <w:rsid w:val="00A64F05"/>
    <w:rsid w:val="00AA0F32"/>
    <w:rsid w:val="00B43E08"/>
    <w:rsid w:val="00B96EB3"/>
    <w:rsid w:val="00C3396F"/>
    <w:rsid w:val="00C3741C"/>
    <w:rsid w:val="00C52F10"/>
    <w:rsid w:val="00C7195B"/>
    <w:rsid w:val="00D122C3"/>
    <w:rsid w:val="00DB62C4"/>
    <w:rsid w:val="00E01005"/>
    <w:rsid w:val="00E2532F"/>
    <w:rsid w:val="00E812EB"/>
    <w:rsid w:val="00F40606"/>
    <w:rsid w:val="00F93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8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68B7"/>
    <w:rPr>
      <w:color w:val="0066CC"/>
      <w:u w:val="single"/>
    </w:rPr>
  </w:style>
  <w:style w:type="character" w:customStyle="1" w:styleId="2Exact">
    <w:name w:val="Основной текст (2) Exact"/>
    <w:basedOn w:val="a0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568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1568B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"/>
    <w:rsid w:val="001568B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1568B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pt">
    <w:name w:val="Основной текст (2) + 5 pt"/>
    <w:basedOn w:val="2"/>
    <w:rsid w:val="001568B7"/>
    <w:rPr>
      <w:color w:val="000000"/>
      <w:spacing w:val="0"/>
      <w:w w:val="100"/>
      <w:position w:val="0"/>
      <w:sz w:val="10"/>
      <w:szCs w:val="1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568B7"/>
    <w:pPr>
      <w:shd w:val="clear" w:color="auto" w:fill="FFFFFF"/>
      <w:spacing w:before="360" w:after="360" w:line="0" w:lineRule="atLeas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568B7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1568B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1568B7"/>
    <w:pPr>
      <w:shd w:val="clear" w:color="auto" w:fill="FFFFFF"/>
      <w:spacing w:before="10740"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7">
    <w:name w:val="Plain Text"/>
    <w:basedOn w:val="a"/>
    <w:link w:val="a8"/>
    <w:rsid w:val="00192ECC"/>
    <w:pPr>
      <w:widowControl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a8">
    <w:name w:val="Текст Знак"/>
    <w:basedOn w:val="a0"/>
    <w:link w:val="a7"/>
    <w:rsid w:val="00192ECC"/>
    <w:rPr>
      <w:rFonts w:ascii="Courier New" w:eastAsia="Times New Roman" w:hAnsi="Courier New" w:cs="Times New Roman"/>
      <w:color w:val="000000"/>
      <w:sz w:val="20"/>
      <w:szCs w:val="20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875B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5B17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875B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5B17"/>
    <w:rPr>
      <w:color w:val="000000"/>
    </w:rPr>
  </w:style>
  <w:style w:type="table" w:styleId="ad">
    <w:name w:val="Table Grid"/>
    <w:basedOn w:val="a1"/>
    <w:uiPriority w:val="59"/>
    <w:rsid w:val="00C52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3741C"/>
    <w:pPr>
      <w:ind w:left="720"/>
      <w:contextualSpacing/>
    </w:pPr>
  </w:style>
  <w:style w:type="paragraph" w:customStyle="1" w:styleId="Default">
    <w:name w:val="Default"/>
    <w:rsid w:val="00F40606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2020-09-08T10:45:00Z</cp:lastPrinted>
  <dcterms:created xsi:type="dcterms:W3CDTF">2020-06-29T12:35:00Z</dcterms:created>
  <dcterms:modified xsi:type="dcterms:W3CDTF">2020-09-08T10:50:00Z</dcterms:modified>
</cp:coreProperties>
</file>