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Default="002A2A3F" w:rsidP="002A2A3F">
      <w:pPr>
        <w:jc w:val="right"/>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0C35E6"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74</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41782" w:rsidP="00E41782">
      <w:pPr>
        <w:pStyle w:val="ConsPlusTitle"/>
        <w:widowControl/>
        <w:rPr>
          <w:rFonts w:ascii="Times New Roman" w:eastAsia="Arial" w:hAnsi="Times New Roman" w:cs="Times New Roman"/>
          <w:b w:val="0"/>
          <w:bCs w:val="0"/>
          <w:sz w:val="28"/>
          <w:szCs w:val="28"/>
          <w:lang w:eastAsia="ar-SA"/>
        </w:rPr>
      </w:pPr>
      <w:r w:rsidRPr="004F438C">
        <w:rPr>
          <w:rFonts w:ascii="Times New Roman" w:eastAsia="Arial" w:hAnsi="Times New Roman" w:cs="Times New Roman"/>
          <w:b w:val="0"/>
          <w:bCs w:val="0"/>
          <w:sz w:val="28"/>
          <w:szCs w:val="28"/>
          <w:lang w:eastAsia="ar-SA"/>
        </w:rPr>
        <w:t xml:space="preserve">О внесение     </w:t>
      </w:r>
      <w:r w:rsidR="00F72C09">
        <w:rPr>
          <w:rFonts w:ascii="Times New Roman" w:eastAsia="Arial" w:hAnsi="Times New Roman" w:cs="Times New Roman"/>
          <w:b w:val="0"/>
          <w:bCs w:val="0"/>
          <w:sz w:val="28"/>
          <w:szCs w:val="28"/>
          <w:lang w:eastAsia="ar-SA"/>
        </w:rPr>
        <w:t>изменений  в постановление №157</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7B152E">
        <w:rPr>
          <w:rFonts w:ascii="Times New Roman" w:eastAsia="Arial" w:hAnsi="Times New Roman" w:cs="Times New Roman"/>
          <w:b w:val="0"/>
          <w:bCs w:val="0"/>
          <w:sz w:val="28"/>
          <w:szCs w:val="28"/>
          <w:lang w:eastAsia="ar-SA"/>
        </w:rPr>
        <w:t>02</w:t>
      </w:r>
      <w:r w:rsidRPr="004F438C">
        <w:rPr>
          <w:rFonts w:ascii="Times New Roman" w:eastAsia="Arial" w:hAnsi="Times New Roman" w:cs="Times New Roman"/>
          <w:b w:val="0"/>
          <w:bCs w:val="0"/>
          <w:sz w:val="28"/>
          <w:szCs w:val="28"/>
          <w:lang w:eastAsia="ar-SA"/>
        </w:rPr>
        <w:t>.11.2015г.</w:t>
      </w:r>
    </w:p>
    <w:p w:rsidR="007B152E" w:rsidRPr="00DA2AEA" w:rsidRDefault="007B152E" w:rsidP="007B152E">
      <w:pPr>
        <w:widowControl w:val="0"/>
        <w:ind w:right="97"/>
        <w:jc w:val="both"/>
        <w:rPr>
          <w:sz w:val="28"/>
          <w:szCs w:val="28"/>
        </w:rPr>
      </w:pPr>
      <w:r w:rsidRPr="00DA2AEA">
        <w:rPr>
          <w:sz w:val="28"/>
          <w:szCs w:val="28"/>
        </w:rPr>
        <w:t xml:space="preserve">Об утверждении </w:t>
      </w:r>
      <w:proofErr w:type="gramStart"/>
      <w:r w:rsidRPr="00DA2AEA">
        <w:rPr>
          <w:sz w:val="28"/>
          <w:szCs w:val="28"/>
        </w:rPr>
        <w:t>административного</w:t>
      </w:r>
      <w:proofErr w:type="gramEnd"/>
      <w:r w:rsidRPr="00DA2AEA">
        <w:rPr>
          <w:sz w:val="28"/>
          <w:szCs w:val="28"/>
        </w:rPr>
        <w:t xml:space="preserve"> </w:t>
      </w:r>
    </w:p>
    <w:p w:rsidR="007B152E" w:rsidRPr="00DA2AEA" w:rsidRDefault="007B152E" w:rsidP="007B152E">
      <w:pPr>
        <w:widowControl w:val="0"/>
        <w:ind w:right="97"/>
        <w:jc w:val="both"/>
        <w:rPr>
          <w:sz w:val="28"/>
          <w:szCs w:val="28"/>
        </w:rPr>
      </w:pPr>
      <w:r w:rsidRPr="00DA2AEA">
        <w:rPr>
          <w:sz w:val="28"/>
          <w:szCs w:val="28"/>
        </w:rPr>
        <w:t xml:space="preserve">регламента предоставления </w:t>
      </w:r>
      <w:proofErr w:type="gramStart"/>
      <w:r w:rsidRPr="00DA2AEA">
        <w:rPr>
          <w:sz w:val="28"/>
          <w:szCs w:val="28"/>
        </w:rPr>
        <w:t>муниципальной</w:t>
      </w:r>
      <w:proofErr w:type="gramEnd"/>
      <w:r w:rsidRPr="00DA2AEA">
        <w:rPr>
          <w:sz w:val="28"/>
          <w:szCs w:val="28"/>
        </w:rPr>
        <w:t xml:space="preserve"> </w:t>
      </w:r>
    </w:p>
    <w:p w:rsidR="00F72C09" w:rsidRPr="00F72C09" w:rsidRDefault="007B152E" w:rsidP="00F72C09">
      <w:pPr>
        <w:pStyle w:val="a4"/>
        <w:spacing w:before="0" w:beforeAutospacing="0" w:after="0" w:afterAutospacing="0"/>
        <w:rPr>
          <w:sz w:val="28"/>
          <w:szCs w:val="28"/>
        </w:rPr>
      </w:pPr>
      <w:r w:rsidRPr="00F72C09">
        <w:rPr>
          <w:sz w:val="28"/>
          <w:szCs w:val="28"/>
        </w:rPr>
        <w:t>услуги «</w:t>
      </w:r>
      <w:r w:rsidR="00F72C09" w:rsidRPr="00F72C09">
        <w:rPr>
          <w:sz w:val="28"/>
          <w:szCs w:val="28"/>
        </w:rPr>
        <w:t xml:space="preserve">Заключение </w:t>
      </w:r>
      <w:proofErr w:type="gramStart"/>
      <w:r w:rsidR="00F72C09" w:rsidRPr="00F72C09">
        <w:rPr>
          <w:sz w:val="28"/>
          <w:szCs w:val="28"/>
        </w:rPr>
        <w:t>дополнительных</w:t>
      </w:r>
      <w:proofErr w:type="gramEnd"/>
      <w:r w:rsidR="00F72C09" w:rsidRPr="00F72C09">
        <w:rPr>
          <w:sz w:val="28"/>
          <w:szCs w:val="28"/>
        </w:rPr>
        <w:t xml:space="preserve"> </w:t>
      </w:r>
    </w:p>
    <w:p w:rsidR="00F72C09" w:rsidRPr="00F72C09" w:rsidRDefault="00F72C09" w:rsidP="00F72C09">
      <w:pPr>
        <w:pStyle w:val="a4"/>
        <w:spacing w:before="0" w:beforeAutospacing="0" w:after="0" w:afterAutospacing="0"/>
        <w:rPr>
          <w:sz w:val="28"/>
          <w:szCs w:val="28"/>
        </w:rPr>
      </w:pPr>
      <w:r w:rsidRPr="00F72C09">
        <w:rPr>
          <w:sz w:val="28"/>
          <w:szCs w:val="28"/>
        </w:rPr>
        <w:t xml:space="preserve">соглашений к договорам  аренды </w:t>
      </w:r>
      <w:proofErr w:type="gramStart"/>
      <w:r w:rsidRPr="00F72C09">
        <w:rPr>
          <w:sz w:val="28"/>
          <w:szCs w:val="28"/>
        </w:rPr>
        <w:t>муниципального</w:t>
      </w:r>
      <w:proofErr w:type="gramEnd"/>
      <w:r w:rsidRPr="00F72C09">
        <w:rPr>
          <w:sz w:val="28"/>
          <w:szCs w:val="28"/>
        </w:rPr>
        <w:t xml:space="preserve"> </w:t>
      </w:r>
    </w:p>
    <w:p w:rsidR="00E41782" w:rsidRPr="000C35E6" w:rsidRDefault="00F72C09" w:rsidP="000C35E6">
      <w:pPr>
        <w:pStyle w:val="a4"/>
        <w:spacing w:before="0" w:beforeAutospacing="0" w:after="0" w:afterAutospacing="0"/>
        <w:rPr>
          <w:sz w:val="28"/>
          <w:szCs w:val="28"/>
        </w:rPr>
      </w:pPr>
      <w:r w:rsidRPr="00F72C09">
        <w:rPr>
          <w:sz w:val="28"/>
          <w:szCs w:val="28"/>
        </w:rPr>
        <w:t>имущества (за исключением земельных участков)</w:t>
      </w:r>
      <w:r>
        <w:rPr>
          <w:sz w:val="28"/>
          <w:szCs w:val="28"/>
        </w:rPr>
        <w:t>»</w:t>
      </w: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D15CAA">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F72C09">
      <w:pPr>
        <w:suppressAutoHyphens/>
        <w:autoSpaceDE w:val="0"/>
        <w:ind w:firstLine="540"/>
        <w:jc w:val="both"/>
        <w:rPr>
          <w:color w:val="000000"/>
          <w:sz w:val="28"/>
          <w:szCs w:val="28"/>
          <w:lang w:eastAsia="ar-SA"/>
        </w:rPr>
      </w:pPr>
    </w:p>
    <w:p w:rsidR="00F72C09" w:rsidRPr="00F72C09" w:rsidRDefault="00E41782" w:rsidP="00F72C09">
      <w:pPr>
        <w:pStyle w:val="a4"/>
        <w:spacing w:before="0" w:beforeAutospacing="0" w:after="0" w:afterAutospacing="0"/>
        <w:jc w:val="both"/>
        <w:rPr>
          <w:sz w:val="28"/>
          <w:szCs w:val="28"/>
        </w:rPr>
      </w:pPr>
      <w:r w:rsidRPr="004F438C">
        <w:rPr>
          <w:color w:val="000000"/>
          <w:sz w:val="28"/>
          <w:szCs w:val="28"/>
          <w:lang w:eastAsia="ar-SA"/>
        </w:rPr>
        <w:t xml:space="preserve">          1. Внести следующие изменения в приложение к  постанов</w:t>
      </w:r>
      <w:r w:rsidR="00D15CAA">
        <w:rPr>
          <w:color w:val="000000"/>
          <w:sz w:val="28"/>
          <w:szCs w:val="28"/>
          <w:lang w:eastAsia="ar-SA"/>
        </w:rPr>
        <w:t>лению Администрации  Новоцимля</w:t>
      </w:r>
      <w:r w:rsidR="007B152E">
        <w:rPr>
          <w:color w:val="000000"/>
          <w:sz w:val="28"/>
          <w:szCs w:val="28"/>
          <w:lang w:eastAsia="ar-SA"/>
        </w:rPr>
        <w:t>нского сельского поселения от 02</w:t>
      </w:r>
      <w:r w:rsidRPr="004F438C">
        <w:rPr>
          <w:color w:val="000000"/>
          <w:sz w:val="28"/>
          <w:szCs w:val="28"/>
          <w:lang w:eastAsia="ar-SA"/>
        </w:rPr>
        <w:t>.11.2015г.</w:t>
      </w:r>
      <w:r w:rsidR="00E62711">
        <w:rPr>
          <w:color w:val="000000"/>
          <w:sz w:val="28"/>
          <w:szCs w:val="28"/>
          <w:lang w:eastAsia="ar-SA"/>
        </w:rPr>
        <w:t xml:space="preserve"> № </w:t>
      </w:r>
      <w:r w:rsidR="00F72C09">
        <w:rPr>
          <w:color w:val="000000"/>
          <w:sz w:val="28"/>
          <w:szCs w:val="28"/>
          <w:lang w:eastAsia="ar-SA"/>
        </w:rPr>
        <w:t>157</w:t>
      </w:r>
      <w:r w:rsidR="00D15CAA">
        <w:rPr>
          <w:color w:val="000000"/>
          <w:sz w:val="28"/>
          <w:szCs w:val="28"/>
          <w:lang w:eastAsia="ar-SA"/>
        </w:rPr>
        <w:t xml:space="preserve"> </w:t>
      </w:r>
      <w:r w:rsidRPr="004F438C">
        <w:rPr>
          <w:color w:val="000000"/>
          <w:sz w:val="28"/>
          <w:szCs w:val="28"/>
          <w:lang w:eastAsia="ar-SA"/>
        </w:rPr>
        <w:t>«</w:t>
      </w:r>
      <w:r w:rsidR="00F72C09" w:rsidRPr="00F72C09">
        <w:rPr>
          <w:sz w:val="28"/>
          <w:szCs w:val="28"/>
        </w:rPr>
        <w:t>Заключение дополнительных соглашений к договорам  аренды муниципального имущества (за исключением земельных участков)</w:t>
      </w:r>
      <w:r w:rsidR="00F72C09">
        <w:rPr>
          <w:sz w:val="28"/>
          <w:szCs w:val="28"/>
        </w:rPr>
        <w:t>»</w:t>
      </w:r>
    </w:p>
    <w:p w:rsidR="00E41782" w:rsidRPr="007650B0" w:rsidRDefault="00E41782" w:rsidP="007650B0">
      <w:pPr>
        <w:widowControl w:val="0"/>
        <w:ind w:right="97"/>
        <w:jc w:val="both"/>
        <w:rPr>
          <w:sz w:val="28"/>
          <w:szCs w:val="28"/>
        </w:rPr>
      </w:pP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w:t>
      </w:r>
      <w:r w:rsidRPr="00EF34FE">
        <w:rPr>
          <w:sz w:val="28"/>
          <w:szCs w:val="28"/>
        </w:rPr>
        <w:lastRenderedPageBreak/>
        <w:t>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w:t>
      </w:r>
      <w:r w:rsidRPr="00EF34FE">
        <w:rPr>
          <w:sz w:val="28"/>
          <w:szCs w:val="28"/>
        </w:rPr>
        <w:lastRenderedPageBreak/>
        <w:t>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EF34FE">
        <w:rPr>
          <w:sz w:val="28"/>
          <w:szCs w:val="28"/>
        </w:rPr>
        <w:lastRenderedPageBreak/>
        <w:t>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w:t>
      </w:r>
      <w:r w:rsidRPr="00EF34FE">
        <w:rPr>
          <w:sz w:val="28"/>
          <w:szCs w:val="28"/>
        </w:rPr>
        <w:lastRenderedPageBreak/>
        <w:t>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lastRenderedPageBreak/>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w:t>
      </w:r>
      <w:r w:rsidRPr="00EF34FE">
        <w:rPr>
          <w:sz w:val="28"/>
          <w:szCs w:val="28"/>
        </w:rPr>
        <w:lastRenderedPageBreak/>
        <w:t xml:space="preserve">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0C35E6"/>
    <w:rsid w:val="001A4434"/>
    <w:rsid w:val="002672E7"/>
    <w:rsid w:val="002674CC"/>
    <w:rsid w:val="002A2A3F"/>
    <w:rsid w:val="002B0C9A"/>
    <w:rsid w:val="00357306"/>
    <w:rsid w:val="00367B07"/>
    <w:rsid w:val="003A4743"/>
    <w:rsid w:val="00406DFB"/>
    <w:rsid w:val="00475871"/>
    <w:rsid w:val="004C6441"/>
    <w:rsid w:val="005B15ED"/>
    <w:rsid w:val="005C47A4"/>
    <w:rsid w:val="00652A0A"/>
    <w:rsid w:val="00720D84"/>
    <w:rsid w:val="00735874"/>
    <w:rsid w:val="007650B0"/>
    <w:rsid w:val="007B152E"/>
    <w:rsid w:val="007C1074"/>
    <w:rsid w:val="008564BA"/>
    <w:rsid w:val="00A022E9"/>
    <w:rsid w:val="00AC31C4"/>
    <w:rsid w:val="00B86CAC"/>
    <w:rsid w:val="00C41FC0"/>
    <w:rsid w:val="00C71EC6"/>
    <w:rsid w:val="00C72938"/>
    <w:rsid w:val="00D15CAA"/>
    <w:rsid w:val="00D228AD"/>
    <w:rsid w:val="00D861FB"/>
    <w:rsid w:val="00DD6E86"/>
    <w:rsid w:val="00E41782"/>
    <w:rsid w:val="00E62711"/>
    <w:rsid w:val="00F72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Normal (Web)"/>
    <w:basedOn w:val="a"/>
    <w:uiPriority w:val="99"/>
    <w:unhideWhenUsed/>
    <w:rsid w:val="00406D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037165">
      <w:bodyDiv w:val="1"/>
      <w:marLeft w:val="0"/>
      <w:marRight w:val="0"/>
      <w:marTop w:val="0"/>
      <w:marBottom w:val="0"/>
      <w:divBdr>
        <w:top w:val="none" w:sz="0" w:space="0" w:color="auto"/>
        <w:left w:val="none" w:sz="0" w:space="0" w:color="auto"/>
        <w:bottom w:val="none" w:sz="0" w:space="0" w:color="auto"/>
        <w:right w:val="none" w:sz="0" w:space="0" w:color="auto"/>
      </w:divBdr>
    </w:div>
    <w:div w:id="1412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8F514-8E18-4CD0-80E8-AFEC7307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3559</Words>
  <Characters>20292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2019-07-17T10:15:00Z</dcterms:created>
  <dcterms:modified xsi:type="dcterms:W3CDTF">2019-07-17T10:15:00Z</dcterms:modified>
</cp:coreProperties>
</file>