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D" w:rsidRPr="00685676" w:rsidRDefault="006F042D" w:rsidP="006F042D">
      <w:pPr>
        <w:jc w:val="center"/>
        <w:rPr>
          <w:b/>
          <w:spacing w:val="30"/>
          <w:sz w:val="28"/>
          <w:szCs w:val="28"/>
        </w:rPr>
      </w:pPr>
      <w:r w:rsidRPr="00685676">
        <w:rPr>
          <w:b/>
          <w:spacing w:val="30"/>
          <w:sz w:val="28"/>
          <w:szCs w:val="28"/>
        </w:rPr>
        <w:t>РОССИЙСКАЯ ФЕДЕРАЦИЯ</w:t>
      </w:r>
    </w:p>
    <w:p w:rsidR="006F042D" w:rsidRPr="00685676" w:rsidRDefault="006F042D" w:rsidP="006F042D">
      <w:pPr>
        <w:jc w:val="center"/>
        <w:rPr>
          <w:b/>
          <w:sz w:val="28"/>
          <w:szCs w:val="28"/>
        </w:rPr>
      </w:pPr>
      <w:r w:rsidRPr="00685676">
        <w:rPr>
          <w:b/>
          <w:sz w:val="28"/>
          <w:szCs w:val="28"/>
        </w:rPr>
        <w:t>РОСТОВСКАЯ ОБЛАСТЬ</w:t>
      </w:r>
    </w:p>
    <w:p w:rsidR="006F042D" w:rsidRPr="00685676" w:rsidRDefault="006F042D" w:rsidP="006F042D">
      <w:pPr>
        <w:jc w:val="center"/>
        <w:rPr>
          <w:b/>
          <w:sz w:val="28"/>
          <w:szCs w:val="28"/>
        </w:rPr>
      </w:pPr>
      <w:r w:rsidRPr="00685676">
        <w:rPr>
          <w:b/>
          <w:sz w:val="28"/>
          <w:szCs w:val="28"/>
        </w:rPr>
        <w:t>ЦИМЛЯНСКИЙ РАЙОН</w:t>
      </w:r>
    </w:p>
    <w:p w:rsidR="006F042D" w:rsidRPr="00685676" w:rsidRDefault="006F042D" w:rsidP="006F042D">
      <w:pPr>
        <w:jc w:val="center"/>
        <w:rPr>
          <w:b/>
          <w:sz w:val="28"/>
          <w:szCs w:val="28"/>
        </w:rPr>
      </w:pPr>
      <w:r w:rsidRPr="00685676">
        <w:rPr>
          <w:b/>
          <w:sz w:val="28"/>
          <w:szCs w:val="28"/>
        </w:rPr>
        <w:t>АДМИНИСТРАЦИЯ</w:t>
      </w:r>
    </w:p>
    <w:p w:rsidR="006F042D" w:rsidRPr="00685676" w:rsidRDefault="006F042D" w:rsidP="006F042D">
      <w:pPr>
        <w:jc w:val="center"/>
        <w:rPr>
          <w:b/>
          <w:sz w:val="28"/>
          <w:szCs w:val="28"/>
        </w:rPr>
      </w:pPr>
      <w:r w:rsidRPr="00685676">
        <w:rPr>
          <w:b/>
          <w:sz w:val="28"/>
          <w:szCs w:val="28"/>
        </w:rPr>
        <w:t>НОВОЦИМЛЯНСКОГО СЕЛЬСКОГО ПОСЕЛЕНИЯ</w:t>
      </w:r>
    </w:p>
    <w:p w:rsidR="006F042D" w:rsidRPr="00685676" w:rsidRDefault="006F042D" w:rsidP="006F042D">
      <w:pPr>
        <w:jc w:val="center"/>
        <w:rPr>
          <w:b/>
          <w:sz w:val="28"/>
          <w:szCs w:val="28"/>
        </w:rPr>
      </w:pPr>
      <w:r w:rsidRPr="00685676">
        <w:rPr>
          <w:b/>
          <w:sz w:val="28"/>
          <w:szCs w:val="28"/>
        </w:rPr>
        <w:br/>
        <w:t>ПОСТАНОВЛЕНИЕ</w:t>
      </w:r>
    </w:p>
    <w:p w:rsidR="006F042D" w:rsidRPr="00685676" w:rsidRDefault="006F042D" w:rsidP="006F042D">
      <w:pPr>
        <w:rPr>
          <w:sz w:val="28"/>
          <w:szCs w:val="28"/>
        </w:rPr>
      </w:pPr>
    </w:p>
    <w:p w:rsidR="006F042D" w:rsidRPr="00685676" w:rsidRDefault="006F042D" w:rsidP="006F042D">
      <w:pPr>
        <w:rPr>
          <w:sz w:val="28"/>
          <w:szCs w:val="28"/>
        </w:rPr>
      </w:pPr>
      <w:r w:rsidRPr="00685676">
        <w:rPr>
          <w:sz w:val="28"/>
          <w:szCs w:val="28"/>
        </w:rPr>
        <w:t xml:space="preserve"> </w:t>
      </w:r>
      <w:r w:rsidR="001B3F73">
        <w:rPr>
          <w:sz w:val="28"/>
          <w:szCs w:val="28"/>
        </w:rPr>
        <w:t>04.12.</w:t>
      </w:r>
      <w:r w:rsidRPr="00685676">
        <w:rPr>
          <w:sz w:val="28"/>
          <w:szCs w:val="28"/>
        </w:rPr>
        <w:t xml:space="preserve">2018 г.   </w:t>
      </w:r>
      <w:r w:rsidRPr="00685676">
        <w:rPr>
          <w:sz w:val="28"/>
          <w:szCs w:val="28"/>
        </w:rPr>
        <w:tab/>
        <w:t xml:space="preserve">                                   №  </w:t>
      </w:r>
      <w:r w:rsidR="001B3F73">
        <w:rPr>
          <w:sz w:val="28"/>
          <w:szCs w:val="28"/>
        </w:rPr>
        <w:t>125</w:t>
      </w:r>
      <w:r w:rsidRPr="00685676">
        <w:rPr>
          <w:sz w:val="28"/>
          <w:szCs w:val="28"/>
        </w:rPr>
        <w:t xml:space="preserve">                        ст. Новоцимлянская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right="4082"/>
        <w:jc w:val="both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="006F042D">
        <w:rPr>
          <w:bCs/>
          <w:sz w:val="28"/>
          <w:szCs w:val="28"/>
        </w:rPr>
        <w:t>Новоцимлянского сельского поселения</w:t>
      </w:r>
      <w:r w:rsidR="006D367F">
        <w:rPr>
          <w:bCs/>
          <w:sz w:val="28"/>
          <w:szCs w:val="28"/>
        </w:rPr>
        <w:t xml:space="preserve"> от</w:t>
      </w:r>
      <w:r w:rsidR="006D367F" w:rsidRPr="006D367F">
        <w:rPr>
          <w:bCs/>
          <w:sz w:val="28"/>
          <w:szCs w:val="28"/>
        </w:rPr>
        <w:t xml:space="preserve"> </w:t>
      </w:r>
      <w:r w:rsidR="006F042D">
        <w:rPr>
          <w:bCs/>
          <w:sz w:val="28"/>
          <w:szCs w:val="28"/>
        </w:rPr>
        <w:t>20.06.</w:t>
      </w:r>
      <w:r w:rsidRPr="000809FA">
        <w:rPr>
          <w:bCs/>
          <w:sz w:val="28"/>
          <w:szCs w:val="28"/>
        </w:rPr>
        <w:t xml:space="preserve">2018 № </w:t>
      </w:r>
      <w:r w:rsidR="006F042D">
        <w:rPr>
          <w:bCs/>
          <w:sz w:val="28"/>
          <w:szCs w:val="28"/>
        </w:rPr>
        <w:t>58</w:t>
      </w:r>
      <w:r w:rsidRPr="000809FA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F042D">
        <w:rPr>
          <w:bCs/>
          <w:sz w:val="28"/>
          <w:szCs w:val="28"/>
        </w:rPr>
        <w:t>Новоцимлянского сельского поселения</w:t>
      </w:r>
      <w:r w:rsidRPr="000809FA">
        <w:rPr>
          <w:bCs/>
          <w:sz w:val="28"/>
          <w:szCs w:val="28"/>
        </w:rPr>
        <w:t>»</w:t>
      </w:r>
    </w:p>
    <w:p w:rsidR="00F91F80" w:rsidRPr="000809FA" w:rsidRDefault="00F91F80" w:rsidP="000809FA">
      <w:pPr>
        <w:rPr>
          <w:sz w:val="28"/>
        </w:rPr>
      </w:pPr>
    </w:p>
    <w:p w:rsidR="00F91F80" w:rsidRPr="000809FA" w:rsidRDefault="00D32D37" w:rsidP="000809FA">
      <w:pPr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r w:rsidR="006F042D">
        <w:rPr>
          <w:sz w:val="28"/>
          <w:szCs w:val="28"/>
        </w:rPr>
        <w:t>Новоцимлянского сельского поселения</w:t>
      </w:r>
      <w:r w:rsidR="00F91F80" w:rsidRPr="000809FA">
        <w:rPr>
          <w:sz w:val="28"/>
          <w:szCs w:val="28"/>
        </w:rPr>
        <w:t xml:space="preserve">, Администрация </w:t>
      </w:r>
      <w:r w:rsidR="006F042D">
        <w:rPr>
          <w:sz w:val="28"/>
          <w:szCs w:val="28"/>
        </w:rPr>
        <w:t>Новоцимлянского сельского поселения</w:t>
      </w:r>
    </w:p>
    <w:p w:rsidR="00D32D37" w:rsidRPr="000809FA" w:rsidRDefault="00D32D37" w:rsidP="000809FA">
      <w:pPr>
        <w:ind w:left="709"/>
        <w:jc w:val="center"/>
        <w:rPr>
          <w:sz w:val="28"/>
          <w:szCs w:val="28"/>
        </w:rPr>
      </w:pPr>
    </w:p>
    <w:p w:rsidR="00F91F80" w:rsidRPr="000809FA" w:rsidRDefault="00F91F80" w:rsidP="000809FA">
      <w:pPr>
        <w:ind w:left="709"/>
        <w:jc w:val="center"/>
        <w:rPr>
          <w:sz w:val="28"/>
          <w:szCs w:val="28"/>
        </w:rPr>
      </w:pPr>
      <w:r w:rsidRPr="000809FA">
        <w:rPr>
          <w:sz w:val="28"/>
          <w:szCs w:val="28"/>
        </w:rPr>
        <w:t>ПОСТАНОВЛЯЕТ:</w:t>
      </w:r>
    </w:p>
    <w:p w:rsidR="00F91F80" w:rsidRPr="000809FA" w:rsidRDefault="00F91F80" w:rsidP="000809FA">
      <w:pPr>
        <w:ind w:left="992"/>
        <w:jc w:val="both"/>
        <w:rPr>
          <w:sz w:val="28"/>
        </w:rPr>
      </w:pPr>
    </w:p>
    <w:p w:rsidR="00D32D37" w:rsidRPr="000809FA" w:rsidRDefault="00F91F80" w:rsidP="000809FA">
      <w:pPr>
        <w:ind w:firstLine="708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 xml:space="preserve"> Внести в постановление Администрации </w:t>
      </w:r>
      <w:r w:rsidR="006F042D">
        <w:rPr>
          <w:sz w:val="28"/>
          <w:szCs w:val="28"/>
        </w:rPr>
        <w:t xml:space="preserve">Новоцимлянского сельского поселения </w:t>
      </w:r>
      <w:r w:rsidR="00D32D37" w:rsidRPr="000809FA">
        <w:rPr>
          <w:sz w:val="28"/>
          <w:szCs w:val="28"/>
        </w:rPr>
        <w:t>от </w:t>
      </w:r>
      <w:r w:rsidR="006F042D">
        <w:rPr>
          <w:sz w:val="28"/>
          <w:szCs w:val="28"/>
        </w:rPr>
        <w:t>20.06</w:t>
      </w:r>
      <w:r w:rsidR="00D32D37" w:rsidRPr="000809FA">
        <w:rPr>
          <w:sz w:val="28"/>
          <w:szCs w:val="28"/>
        </w:rPr>
        <w:t xml:space="preserve">.2018 № </w:t>
      </w:r>
      <w:r w:rsidR="006F042D">
        <w:rPr>
          <w:sz w:val="28"/>
          <w:szCs w:val="28"/>
        </w:rPr>
        <w:t>58</w:t>
      </w:r>
      <w:r w:rsidR="00D32D37" w:rsidRPr="000809FA">
        <w:rPr>
          <w:sz w:val="28"/>
          <w:szCs w:val="28"/>
        </w:rPr>
        <w:t xml:space="preserve"> «</w:t>
      </w:r>
      <w:r w:rsidR="00D32D37" w:rsidRPr="000809FA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F042D">
        <w:rPr>
          <w:bCs/>
          <w:sz w:val="28"/>
          <w:szCs w:val="28"/>
        </w:rPr>
        <w:t>Новоцимлянского сельского поселения</w:t>
      </w:r>
      <w:r w:rsidR="00D32D37" w:rsidRPr="000809FA">
        <w:rPr>
          <w:bCs/>
          <w:sz w:val="28"/>
          <w:szCs w:val="28"/>
        </w:rPr>
        <w:t xml:space="preserve">» </w:t>
      </w:r>
      <w:r w:rsidR="00D32D37" w:rsidRPr="000809FA">
        <w:rPr>
          <w:sz w:val="28"/>
          <w:szCs w:val="28"/>
        </w:rPr>
        <w:t>изменение, изложив приложение в новой редакции, согласно приложению.</w:t>
      </w:r>
    </w:p>
    <w:p w:rsidR="00D32D37" w:rsidRPr="000809FA" w:rsidRDefault="00D32D37" w:rsidP="000809FA">
      <w:pPr>
        <w:ind w:firstLine="708"/>
        <w:jc w:val="both"/>
        <w:rPr>
          <w:sz w:val="28"/>
          <w:szCs w:val="28"/>
        </w:rPr>
      </w:pPr>
      <w:r w:rsidRPr="000809FA">
        <w:rPr>
          <w:sz w:val="28"/>
        </w:rPr>
        <w:t xml:space="preserve"> 2</w:t>
      </w:r>
      <w:r w:rsidR="00F91F80" w:rsidRPr="000809FA">
        <w:rPr>
          <w:sz w:val="28"/>
        </w:rPr>
        <w:t xml:space="preserve">. </w:t>
      </w:r>
      <w:r w:rsidRPr="000809FA">
        <w:rPr>
          <w:sz w:val="28"/>
          <w:szCs w:val="28"/>
        </w:rPr>
        <w:t xml:space="preserve">Действие пункта 1 установить с момента формирования проекта местного бюджета на 2019 год и на плановый период 2020 и 2021 годов, связанного с разработкой муниципальных программ </w:t>
      </w:r>
      <w:r w:rsidR="006F042D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, указанных в Перечне </w:t>
      </w:r>
      <w:r w:rsidRPr="000809FA">
        <w:rPr>
          <w:bCs/>
          <w:sz w:val="28"/>
          <w:szCs w:val="28"/>
        </w:rPr>
        <w:t>муниципальных программ</w:t>
      </w:r>
      <w:r w:rsidRPr="000809FA">
        <w:rPr>
          <w:sz w:val="28"/>
          <w:szCs w:val="28"/>
        </w:rPr>
        <w:t xml:space="preserve">, утвержденном </w:t>
      </w:r>
      <w:r w:rsidR="006F042D">
        <w:rPr>
          <w:sz w:val="28"/>
          <w:szCs w:val="28"/>
        </w:rPr>
        <w:t xml:space="preserve">постановлением </w:t>
      </w:r>
      <w:r w:rsidRPr="000809FA">
        <w:rPr>
          <w:sz w:val="28"/>
          <w:szCs w:val="28"/>
        </w:rPr>
        <w:t xml:space="preserve">Администрации </w:t>
      </w:r>
      <w:r w:rsidR="00D156FF">
        <w:rPr>
          <w:sz w:val="28"/>
          <w:szCs w:val="28"/>
        </w:rPr>
        <w:t>Новоцимлянского сельского поселения</w:t>
      </w:r>
      <w:r w:rsidR="007B4896">
        <w:rPr>
          <w:sz w:val="28"/>
          <w:szCs w:val="28"/>
        </w:rPr>
        <w:t xml:space="preserve"> от </w:t>
      </w:r>
      <w:r w:rsidR="001B3F73">
        <w:rPr>
          <w:sz w:val="28"/>
          <w:szCs w:val="28"/>
        </w:rPr>
        <w:t>04.12</w:t>
      </w:r>
      <w:r w:rsidR="007B4896">
        <w:rPr>
          <w:sz w:val="28"/>
          <w:szCs w:val="28"/>
        </w:rPr>
        <w:t>.</w:t>
      </w:r>
      <w:r w:rsidRPr="000809FA">
        <w:rPr>
          <w:sz w:val="28"/>
          <w:szCs w:val="28"/>
        </w:rPr>
        <w:t>2018 №</w:t>
      </w:r>
      <w:r w:rsidR="001B3F73">
        <w:rPr>
          <w:sz w:val="28"/>
          <w:szCs w:val="28"/>
        </w:rPr>
        <w:t>125</w:t>
      </w:r>
      <w:r w:rsidRPr="000809FA">
        <w:rPr>
          <w:sz w:val="28"/>
          <w:szCs w:val="28"/>
        </w:rPr>
        <w:t>.</w:t>
      </w:r>
    </w:p>
    <w:p w:rsidR="00F91F80" w:rsidRPr="000809FA" w:rsidRDefault="00D32D37" w:rsidP="000809FA">
      <w:pPr>
        <w:tabs>
          <w:tab w:val="num" w:pos="0"/>
        </w:tabs>
        <w:ind w:firstLine="709"/>
        <w:jc w:val="both"/>
        <w:rPr>
          <w:sz w:val="28"/>
        </w:rPr>
      </w:pPr>
      <w:r w:rsidRPr="000809FA">
        <w:rPr>
          <w:sz w:val="28"/>
          <w:szCs w:val="28"/>
        </w:rPr>
        <w:t xml:space="preserve">3. </w:t>
      </w:r>
      <w:r w:rsidR="00F91F80" w:rsidRPr="000809FA">
        <w:rPr>
          <w:sz w:val="28"/>
          <w:szCs w:val="28"/>
        </w:rPr>
        <w:t xml:space="preserve">Контроль за выполнением постановления </w:t>
      </w:r>
      <w:r w:rsidR="00D156FF">
        <w:rPr>
          <w:sz w:val="28"/>
          <w:szCs w:val="28"/>
        </w:rPr>
        <w:t>оставляю за собой.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1B3F73" w:rsidP="000809FA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91F80" w:rsidRPr="000809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1F80" w:rsidRPr="000809FA">
        <w:rPr>
          <w:sz w:val="28"/>
          <w:szCs w:val="28"/>
        </w:rPr>
        <w:t xml:space="preserve"> Администрации</w:t>
      </w:r>
    </w:p>
    <w:p w:rsidR="00F91F80" w:rsidRPr="000809FA" w:rsidRDefault="007B4896" w:rsidP="000809FA">
      <w:pPr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  <w:r w:rsidR="00F91F80" w:rsidRPr="000809FA">
        <w:rPr>
          <w:sz w:val="28"/>
          <w:szCs w:val="28"/>
        </w:rPr>
        <w:t xml:space="preserve">                                   </w:t>
      </w:r>
      <w:r w:rsidR="001B3F73">
        <w:rPr>
          <w:sz w:val="28"/>
          <w:szCs w:val="28"/>
        </w:rPr>
        <w:t>О.В.Забазнова</w:t>
      </w:r>
    </w:p>
    <w:p w:rsidR="00F91F80" w:rsidRPr="000809FA" w:rsidRDefault="00F91F80" w:rsidP="000809FA">
      <w:pPr>
        <w:shd w:val="clear" w:color="auto" w:fill="FFFFFF"/>
        <w:rPr>
          <w:sz w:val="28"/>
          <w:szCs w:val="28"/>
        </w:rPr>
      </w:pPr>
    </w:p>
    <w:p w:rsidR="00565C95" w:rsidRDefault="00565C95" w:rsidP="000809FA">
      <w:pPr>
        <w:shd w:val="clear" w:color="auto" w:fill="FFFFFF"/>
        <w:rPr>
          <w:sz w:val="28"/>
          <w:szCs w:val="28"/>
        </w:rPr>
      </w:pPr>
      <w:bookmarkStart w:id="0" w:name="_GoBack"/>
      <w:bookmarkEnd w:id="0"/>
    </w:p>
    <w:p w:rsidR="00F91F80" w:rsidRPr="001B3F73" w:rsidRDefault="001B3F73" w:rsidP="000809FA">
      <w:pPr>
        <w:rPr>
          <w:sz w:val="24"/>
          <w:szCs w:val="24"/>
        </w:rPr>
      </w:pPr>
      <w:r w:rsidRPr="001B3F73">
        <w:rPr>
          <w:sz w:val="24"/>
          <w:szCs w:val="24"/>
        </w:rPr>
        <w:t xml:space="preserve">Постановление вносит </w:t>
      </w:r>
    </w:p>
    <w:p w:rsidR="001B3F73" w:rsidRPr="001B3F73" w:rsidRDefault="001B3F73" w:rsidP="000809FA">
      <w:pPr>
        <w:rPr>
          <w:sz w:val="24"/>
          <w:szCs w:val="24"/>
        </w:rPr>
      </w:pPr>
      <w:r w:rsidRPr="001B3F73">
        <w:rPr>
          <w:sz w:val="24"/>
          <w:szCs w:val="24"/>
        </w:rPr>
        <w:t>сектор экономики и финансов</w:t>
      </w:r>
    </w:p>
    <w:p w:rsidR="00D32D37" w:rsidRPr="000809FA" w:rsidRDefault="00D156FF" w:rsidP="00D156FF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18"/>
          <w:szCs w:val="18"/>
        </w:rPr>
        <w:lastRenderedPageBreak/>
        <w:t xml:space="preserve">                                </w:t>
      </w:r>
      <w:r w:rsidR="00D32D37" w:rsidRPr="000809FA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D32D37" w:rsidRPr="000809FA" w:rsidRDefault="00D156F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="001B3F73">
        <w:rPr>
          <w:rFonts w:eastAsiaTheme="minorHAnsi"/>
          <w:sz w:val="28"/>
          <w:szCs w:val="28"/>
          <w:lang w:eastAsia="en-US"/>
        </w:rPr>
        <w:t>постановлению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D156FF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</w:p>
    <w:p w:rsidR="00D32D37" w:rsidRPr="000809FA" w:rsidRDefault="00D156F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="001B3F73">
        <w:rPr>
          <w:rFonts w:eastAsiaTheme="minorHAnsi"/>
          <w:sz w:val="28"/>
          <w:szCs w:val="28"/>
          <w:lang w:eastAsia="en-US"/>
        </w:rPr>
        <w:t xml:space="preserve"> 04.12.</w:t>
      </w:r>
      <w:r>
        <w:rPr>
          <w:rFonts w:eastAsiaTheme="minorHAnsi"/>
          <w:sz w:val="28"/>
          <w:szCs w:val="28"/>
          <w:lang w:eastAsia="en-US"/>
        </w:rPr>
        <w:t xml:space="preserve">2018  № </w:t>
      </w:r>
      <w:r w:rsidR="001B3F73">
        <w:rPr>
          <w:rFonts w:eastAsiaTheme="minorHAnsi"/>
          <w:sz w:val="28"/>
          <w:szCs w:val="28"/>
          <w:lang w:eastAsia="en-US"/>
        </w:rPr>
        <w:t>125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_Hlk506794993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D156FF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</w:p>
    <w:bookmarkEnd w:id="1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и оценки эффективности </w:t>
      </w:r>
      <w:bookmarkStart w:id="2" w:name="_Hlk506795030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bookmarkEnd w:id="2"/>
      <w:r w:rsidR="00D156FF">
        <w:rPr>
          <w:rFonts w:eastAsiaTheme="minorHAnsi"/>
          <w:sz w:val="28"/>
          <w:szCs w:val="28"/>
          <w:lang w:eastAsia="en-US"/>
        </w:rPr>
        <w:t xml:space="preserve">Новоцимлянского сельского поселения, </w:t>
      </w:r>
      <w:r w:rsidRPr="000809FA">
        <w:rPr>
          <w:rFonts w:eastAsiaTheme="minorHAnsi"/>
          <w:sz w:val="28"/>
          <w:szCs w:val="28"/>
          <w:lang w:eastAsia="en-US"/>
        </w:rPr>
        <w:t>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муниципальная программа </w:t>
      </w:r>
      <w:r w:rsidR="00D156FF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156FF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D156FF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1333BE" w:rsidRPr="000809FA" w:rsidRDefault="001333BE" w:rsidP="00080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ответственный исполнитель муниципальной программы – Администрация </w:t>
      </w:r>
      <w:r w:rsidR="00D156FF">
        <w:rPr>
          <w:sz w:val="28"/>
          <w:szCs w:val="28"/>
        </w:rPr>
        <w:t>Новоцимлянского сельского поселения</w:t>
      </w:r>
      <w:r w:rsidR="00867100">
        <w:rPr>
          <w:sz w:val="28"/>
          <w:szCs w:val="28"/>
        </w:rPr>
        <w:t>, специалисты</w:t>
      </w:r>
      <w:r w:rsidRPr="000809FA">
        <w:rPr>
          <w:sz w:val="28"/>
          <w:szCs w:val="28"/>
        </w:rPr>
        <w:t xml:space="preserve"> Администрации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, определенные Администрацией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 ответственным</w:t>
      </w:r>
      <w:r w:rsidR="00867100">
        <w:rPr>
          <w:sz w:val="28"/>
          <w:szCs w:val="28"/>
        </w:rPr>
        <w:t>и</w:t>
      </w:r>
      <w:r w:rsidRPr="000809FA">
        <w:rPr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1333BE" w:rsidRPr="000809FA" w:rsidRDefault="001333BE" w:rsidP="00080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соисполнитель муниципальной программы – орган или структурное подразделение Администрации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, являющийся ответственным за разработку, реализацию и оценку </w:t>
      </w:r>
      <w:r w:rsidRPr="000809FA">
        <w:rPr>
          <w:sz w:val="28"/>
          <w:szCs w:val="28"/>
        </w:rPr>
        <w:lastRenderedPageBreak/>
        <w:t>эффективности подпрограмм, входящих в состав муниципальной программы;</w:t>
      </w:r>
    </w:p>
    <w:p w:rsidR="001333BE" w:rsidRPr="000809FA" w:rsidRDefault="001333BE" w:rsidP="00080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участник муниципальной программы –  орган, структурное подразделение или должностное лицо Администрации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, муниципальное учреждение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, участвующие в реализации одного или нескольких </w:t>
      </w:r>
      <w:r w:rsidRPr="000809FA">
        <w:rPr>
          <w:sz w:val="28"/>
          <w:szCs w:val="28"/>
          <w:shd w:val="clear" w:color="auto" w:fill="FFFFFF"/>
        </w:rPr>
        <w:t>основных</w:t>
      </w:r>
      <w:r w:rsidRPr="000809FA">
        <w:rPr>
          <w:sz w:val="28"/>
          <w:szCs w:val="28"/>
        </w:rPr>
        <w:t xml:space="preserve"> мероприятий подпрограммы, мероприятий ведомственной целевой программы, входящих в состав муниципальных программ, не являющиеся соисполнителями.</w:t>
      </w:r>
    </w:p>
    <w:p w:rsidR="0070119A" w:rsidRPr="000809FA" w:rsidRDefault="0070119A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1.3. Муниципальная программа включает в себя подпрограммы, содержащие в том числе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1.4. Разработка, формирование и реализация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</w:t>
      </w:r>
      <w:r w:rsidRPr="006D367F">
        <w:rPr>
          <w:rFonts w:ascii="Times New Roman" w:hAnsi="Times New Roman" w:cs="Times New Roman"/>
          <w:sz w:val="28"/>
          <w:szCs w:val="28"/>
        </w:rPr>
        <w:t xml:space="preserve">и в соответствии с требованиями методических рекомендаций по разработке и реализации </w:t>
      </w:r>
      <w:r w:rsidR="004B19E9" w:rsidRPr="006D367F">
        <w:rPr>
          <w:rFonts w:ascii="Times New Roman" w:hAnsi="Times New Roman" w:cs="Times New Roman"/>
          <w:sz w:val="28"/>
          <w:szCs w:val="28"/>
        </w:rPr>
        <w:t>муниципальных</w:t>
      </w:r>
      <w:r w:rsidRPr="006D367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B19E9" w:rsidRPr="006D367F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6D367F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86710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4339E4" w:rsidRPr="000809FA">
        <w:rPr>
          <w:sz w:val="28"/>
          <w:szCs w:val="28"/>
        </w:rPr>
        <w:t>Цимлянского района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Pr="000809FA">
        <w:rPr>
          <w:sz w:val="28"/>
          <w:szCs w:val="28"/>
        </w:rPr>
        <w:t xml:space="preserve">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DB1D40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</w:t>
      </w:r>
      <w:r w:rsidR="00DB1D40">
        <w:rPr>
          <w:sz w:val="28"/>
          <w:szCs w:val="28"/>
        </w:rPr>
        <w:t>Администрацией Новоцимлянского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2.3. Муниципальная программа содержит: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муниципальной программы </w:t>
      </w:r>
      <w:r w:rsidR="00DB1D4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по форме согласно приложению № 1 к настоящему Порядку;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8A1374" w:rsidRPr="000809FA" w:rsidRDefault="008A1374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lastRenderedPageBreak/>
        <w:t xml:space="preserve">текстовую часть муниципальной программы, содержащую описание приоритетов и целей муниципальной политики в соответствующей сфере, </w:t>
      </w:r>
      <w:r w:rsidRPr="000809FA">
        <w:rPr>
          <w:rFonts w:cs="Arial"/>
          <w:sz w:val="28"/>
          <w:szCs w:val="28"/>
        </w:rPr>
        <w:t xml:space="preserve">общую характеристику участия муниципальных образований </w:t>
      </w:r>
      <w:r w:rsidR="00DB1D40">
        <w:rPr>
          <w:rFonts w:cs="Arial"/>
          <w:sz w:val="28"/>
          <w:szCs w:val="28"/>
        </w:rPr>
        <w:t xml:space="preserve">Новоцимлянского сельского поселения в реализации </w:t>
      </w:r>
      <w:r w:rsidRPr="000809FA">
        <w:rPr>
          <w:rFonts w:cs="Arial"/>
          <w:sz w:val="28"/>
          <w:szCs w:val="28"/>
        </w:rPr>
        <w:t>муниципальной программы</w:t>
      </w:r>
      <w:r w:rsidRPr="000809FA">
        <w:rPr>
          <w:sz w:val="28"/>
          <w:szCs w:val="28"/>
        </w:rPr>
        <w:t>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Theme="minorHAnsi"/>
          <w:sz w:val="28"/>
          <w:szCs w:val="28"/>
          <w:lang w:eastAsia="en-US"/>
        </w:rPr>
        <w:br/>
        <w:t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необходимости применения </w:t>
      </w:r>
      <w:r w:rsidR="00DB1D40">
        <w:rPr>
          <w:rFonts w:eastAsiaTheme="minorHAns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Theme="minorHAns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DB1D40">
        <w:rPr>
          <w:rFonts w:eastAsiaTheme="minorHAns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Theme="minorHAns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Theme="minorHAns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2.5.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установлены действующим законодательством.</w:t>
      </w:r>
    </w:p>
    <w:p w:rsidR="005819C6" w:rsidRPr="000809FA" w:rsidRDefault="005819C6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2.6. В случае, если муниципальная программа направлена на достижение целей, относящихся к вопросам местного значения, она также содержит:</w:t>
      </w:r>
    </w:p>
    <w:p w:rsidR="005819C6" w:rsidRPr="000809FA" w:rsidRDefault="005819C6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состава и значений целевых показателей муниципальной программы, характеризующих достижение конечных результатов по этапам ее реализации по муниципальным образованиям </w:t>
      </w:r>
      <w:r w:rsidR="00DB1D4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5819C6" w:rsidRPr="000809FA" w:rsidRDefault="005819C6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мер по координации деятельности органов местного самоуправления муниципальных образований </w:t>
      </w:r>
      <w:r w:rsidR="00DB1D40">
        <w:rPr>
          <w:rFonts w:eastAsiaTheme="minorHAnsi"/>
          <w:sz w:val="28"/>
          <w:szCs w:val="28"/>
          <w:lang w:eastAsia="en-US"/>
        </w:rPr>
        <w:t xml:space="preserve">Новоцимлянского сельского поселнения </w:t>
      </w:r>
      <w:r w:rsidRPr="000809FA">
        <w:rPr>
          <w:rFonts w:eastAsiaTheme="minorHAnsi"/>
          <w:sz w:val="28"/>
          <w:szCs w:val="28"/>
          <w:lang w:eastAsia="en-US"/>
        </w:rPr>
        <w:t>для достижения целей и конечных результатов муниципальной программы;</w:t>
      </w:r>
    </w:p>
    <w:p w:rsidR="005819C6" w:rsidRPr="000809FA" w:rsidRDefault="005819C6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объем расходов консолидированных бюджетов муниципальных образований </w:t>
      </w:r>
      <w:r w:rsidR="00DB1D4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2.7.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Theme="minorHAns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DB1D40">
        <w:rPr>
          <w:rFonts w:eastAsiaTheme="minorHAnsi"/>
          <w:sz w:val="28"/>
          <w:szCs w:val="28"/>
          <w:lang w:eastAsia="en-US"/>
        </w:rPr>
        <w:t>постановлением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DB1D4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6D367F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br/>
        <w:t>с приоритетами социально-экономической политики, определенными стратегией социально-</w:t>
      </w:r>
      <w:r w:rsidRPr="006D367F">
        <w:rPr>
          <w:rFonts w:eastAsiaTheme="minorHAnsi"/>
          <w:sz w:val="28"/>
          <w:szCs w:val="28"/>
          <w:lang w:eastAsia="en-US"/>
        </w:rPr>
        <w:t xml:space="preserve">экономического развития </w:t>
      </w:r>
      <w:r w:rsidR="006D367F">
        <w:rPr>
          <w:rFonts w:eastAsiaTheme="minorHAnsi"/>
          <w:sz w:val="28"/>
          <w:szCs w:val="28"/>
          <w:lang w:eastAsia="en-US"/>
        </w:rPr>
        <w:t>Новоцимлянского сельского поселения.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структурные подразделения (специалисты) Администрации </w:t>
      </w:r>
      <w:r w:rsidR="00B8238D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и муниципальные учреждения,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B8238D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6D367F">
        <w:rPr>
          <w:rFonts w:eastAsiaTheme="minorHAnsi"/>
          <w:sz w:val="28"/>
          <w:szCs w:val="28"/>
          <w:lang w:eastAsia="en-US"/>
        </w:rPr>
        <w:t xml:space="preserve">Новоцимлянского </w:t>
      </w:r>
      <w:r w:rsidR="001848FB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AE7303">
        <w:rPr>
          <w:rFonts w:eastAsiaTheme="minorHAns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экономической эффективности, учитывающие оценку вклада муниципальной программы в экономическое развитие Цимлянского района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целом, оценку влияния ожидаемых результатов муниципальной программы на различные сферы экономики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соисполнителями и участниками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3.7. Проект постановления Администрации </w:t>
      </w:r>
      <w:r w:rsidR="00AE7303">
        <w:rPr>
          <w:rFonts w:eastAsiaTheme="minorHAnsi"/>
          <w:sz w:val="28"/>
          <w:szCs w:val="28"/>
          <w:lang w:eastAsia="en-US"/>
        </w:rPr>
        <w:t xml:space="preserve">Новоцимлянского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</w:t>
      </w:r>
      <w:r w:rsidR="00AE7303">
        <w:rPr>
          <w:rFonts w:eastAsiaTheme="minorHAnsi"/>
          <w:sz w:val="28"/>
          <w:szCs w:val="28"/>
          <w:lang w:eastAsia="en-US"/>
        </w:rPr>
        <w:t>сектором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r w:rsidR="00AE7303">
        <w:rPr>
          <w:rFonts w:eastAsiaTheme="minorHAnsi"/>
          <w:sz w:val="28"/>
          <w:szCs w:val="28"/>
          <w:lang w:eastAsia="en-US"/>
        </w:rPr>
        <w:t xml:space="preserve">Новоцимлянского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(по во</w:t>
      </w:r>
      <w:r w:rsidR="00AE7303">
        <w:rPr>
          <w:rFonts w:eastAsiaTheme="minorHAnsi"/>
          <w:sz w:val="28"/>
          <w:szCs w:val="28"/>
          <w:lang w:eastAsia="en-US"/>
        </w:rPr>
        <w:t>просам финансового обеспечения).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</w:t>
      </w:r>
      <w:r w:rsidR="00AE7303">
        <w:rPr>
          <w:rFonts w:eastAsiaTheme="minorHAnsi"/>
          <w:sz w:val="28"/>
          <w:szCs w:val="28"/>
          <w:lang w:eastAsia="en-US"/>
        </w:rPr>
        <w:t>сектор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AE7303">
        <w:rPr>
          <w:rFonts w:eastAsiaTheme="minorHAnsi"/>
          <w:sz w:val="28"/>
          <w:szCs w:val="28"/>
          <w:lang w:eastAsia="en-US"/>
        </w:rPr>
        <w:t xml:space="preserve">Новоцимлянского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порядке, установленном Регламентом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Цимлянского района), включаемому в муниципальную программу, представляет в </w:t>
      </w:r>
      <w:r w:rsidR="00AE7303">
        <w:rPr>
          <w:rFonts w:eastAsiaTheme="minorHAnsi"/>
          <w:sz w:val="28"/>
          <w:szCs w:val="28"/>
          <w:lang w:eastAsia="en-US"/>
        </w:rPr>
        <w:t>сектор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: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за счет средств федерального и 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Администрации </w:t>
      </w:r>
      <w:r w:rsidR="00AE7303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не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решением Собрания депутатов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4.4. Ответственные исполнители муниципальных программ в месячный срок со дня вступления в силу решения </w:t>
      </w:r>
      <w:bookmarkStart w:id="3" w:name="_Hlk506798760"/>
      <w:r w:rsidRPr="000809FA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</w:t>
      </w:r>
      <w:bookmarkEnd w:id="3"/>
      <w:r w:rsidRPr="000809FA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местном бюджете на текущий финансовый год и на плановый период подготавливают в соответствии с Регламентом Администрации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проекты постановлений Администрации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соответствующих изменений в муниципальные программы, при этом муниципальные программы должны быть приведены в соответствие с решением Собрания депутатов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местном бюджете на текущий финансовый год и на плановый период не позднее 31 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4.5. Муниципальными программами может быть предусмотрено предоставление субсидий местным бюджетам на реализацию муниципальных программ, направленных на достижение целей, соответствующих муниципальных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15570" w:rsidRPr="000809FA" w:rsidRDefault="00D1557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5.1. Руководитель органа или </w:t>
      </w:r>
      <w:r w:rsidR="007B4896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7B4896">
        <w:rPr>
          <w:rFonts w:eastAsiaTheme="minorHAnsi"/>
          <w:sz w:val="28"/>
          <w:szCs w:val="28"/>
          <w:lang w:eastAsia="en-US"/>
        </w:rPr>
        <w:t>, определенный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D15570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D15570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C26815">
        <w:rPr>
          <w:sz w:val="28"/>
          <w:szCs w:val="28"/>
        </w:rPr>
        <w:t>Новоцимлянского сельского поселения</w:t>
      </w:r>
      <w:r w:rsidRPr="000809FA">
        <w:rPr>
          <w:sz w:val="28"/>
          <w:szCs w:val="28"/>
        </w:rPr>
        <w:t>.</w:t>
      </w:r>
    </w:p>
    <w:p w:rsidR="00D15570" w:rsidRPr="000809FA" w:rsidRDefault="00D1557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Руководитель органа или структурное подразделение Администрации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, определенного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D15570" w:rsidRPr="000809FA" w:rsidRDefault="00D1557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Руководитель органа или структурное подразделение Администрации </w:t>
      </w:r>
      <w:r w:rsidR="00C26815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муниципального учреждения </w:t>
      </w:r>
      <w:r w:rsidR="007B4896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определенные участниками муниципальной программы, несут персональную ответственность за реализацию </w:t>
      </w:r>
      <w:r w:rsidRPr="000809FA">
        <w:rPr>
          <w:rFonts w:eastAsiaTheme="minorHAnsi"/>
          <w:sz w:val="28"/>
          <w:szCs w:val="28"/>
          <w:shd w:val="clear" w:color="auto" w:fill="FFFFFF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подпрограммы, мероприятия ведомственной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ответственного исполнителя, а также на официальном сайте Администрации Цимлянского района в информационно-телекоммуникационной сети «Интернет»</w:t>
      </w:r>
      <w:r w:rsidR="00C26815">
        <w:rPr>
          <w:rFonts w:eastAsia="Calibri"/>
          <w:sz w:val="28"/>
          <w:szCs w:val="28"/>
          <w:lang w:eastAsia="en-US"/>
        </w:rPr>
        <w:t xml:space="preserve"> в разделе </w:t>
      </w:r>
      <w:r w:rsidR="00C26815" w:rsidRPr="000809FA">
        <w:rPr>
          <w:rFonts w:eastAsia="Calibri"/>
          <w:sz w:val="28"/>
          <w:szCs w:val="28"/>
          <w:lang w:eastAsia="en-US"/>
        </w:rPr>
        <w:t>«</w:t>
      </w:r>
      <w:r w:rsidR="00C26815">
        <w:rPr>
          <w:rFonts w:eastAsia="Calibri"/>
          <w:sz w:val="28"/>
          <w:szCs w:val="28"/>
          <w:lang w:eastAsia="en-US"/>
        </w:rPr>
        <w:t>Поселения</w:t>
      </w:r>
      <w:r w:rsidR="00C26815" w:rsidRPr="000809FA">
        <w:rPr>
          <w:rFonts w:eastAsia="Calibri"/>
          <w:sz w:val="28"/>
          <w:szCs w:val="28"/>
          <w:lang w:eastAsia="en-US"/>
        </w:rPr>
        <w:t>»</w:t>
      </w:r>
      <w:r w:rsidR="00C26815">
        <w:rPr>
          <w:rFonts w:eastAsia="Calibri"/>
          <w:sz w:val="28"/>
          <w:szCs w:val="28"/>
          <w:lang w:eastAsia="en-US"/>
        </w:rPr>
        <w:t xml:space="preserve">  </w:t>
      </w:r>
      <w:r w:rsidRPr="000809FA">
        <w:rPr>
          <w:rFonts w:eastAsia="Calibri"/>
          <w:sz w:val="28"/>
          <w:szCs w:val="28"/>
          <w:lang w:eastAsia="en-US"/>
        </w:rPr>
        <w:t xml:space="preserve"> с указанием: ответственного исполнителя, наименования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срок которого составляет не менее 5 календарных дней с даты размещения</w:t>
      </w:r>
      <w:r w:rsidR="00C26815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</w:t>
      </w:r>
      <w:r w:rsidR="00C26815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ответственного исполнителя и</w:t>
      </w:r>
      <w:r w:rsidRPr="000809FA">
        <w:rPr>
          <w:rFonts w:eastAsia="Calibri"/>
          <w:sz w:val="28"/>
          <w:szCs w:val="28"/>
          <w:lang w:eastAsia="en-US"/>
        </w:rPr>
        <w:t xml:space="preserve"> на официальном сайте Администрации Цимлянского района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предложений,поступивших в ходе общественного обсуждения.</w:t>
      </w:r>
    </w:p>
    <w:p w:rsidR="00DD717A" w:rsidRPr="000809FA" w:rsidRDefault="007B4896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DD717A" w:rsidRPr="000809FA">
        <w:rPr>
          <w:rFonts w:eastAsiaTheme="minorHAnsi"/>
          <w:sz w:val="28"/>
          <w:szCs w:val="28"/>
          <w:lang w:eastAsia="en-US"/>
        </w:rPr>
        <w:t>. Реализация муниципальной программы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соответствии </w:t>
      </w:r>
      <w:r w:rsidR="00DD717A" w:rsidRPr="000809FA">
        <w:rPr>
          <w:rFonts w:eastAsiaTheme="minorHAnsi"/>
          <w:sz w:val="28"/>
          <w:szCs w:val="28"/>
          <w:lang w:eastAsia="en-US"/>
        </w:rPr>
        <w:t>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</w:t>
      </w:r>
      <w:r>
        <w:rPr>
          <w:rFonts w:eastAsiaTheme="minorHAnsi"/>
          <w:sz w:val="28"/>
          <w:szCs w:val="28"/>
          <w:lang w:eastAsia="en-US"/>
        </w:rPr>
        <w:t xml:space="preserve">ипальной программы с указанием </w:t>
      </w:r>
      <w:r w:rsidR="00DD717A" w:rsidRPr="000809FA">
        <w:rPr>
          <w:rFonts w:eastAsiaTheme="minorHAns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7B4896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7B4896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План реализации утверждается правовым актом </w:t>
      </w:r>
      <w:r w:rsidR="007B4896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B4896">
        <w:rPr>
          <w:rFonts w:eastAsiaTheme="minorHAnsi"/>
          <w:sz w:val="28"/>
          <w:szCs w:val="28"/>
          <w:lang w:eastAsia="en-US"/>
        </w:rPr>
        <w:lastRenderedPageBreak/>
        <w:t>Новоцимлянского сельского поселения ответственным</w:t>
      </w:r>
      <w:r w:rsidRPr="000809FA">
        <w:rPr>
          <w:rFonts w:eastAsiaTheme="minorHAnsi"/>
          <w:sz w:val="28"/>
          <w:szCs w:val="28"/>
          <w:lang w:eastAsia="en-US"/>
        </w:rPr>
        <w:t xml:space="preserve"> исполнител</w:t>
      </w:r>
      <w:r w:rsidR="007B4896">
        <w:rPr>
          <w:rFonts w:eastAsiaTheme="minorHAnsi"/>
          <w:sz w:val="28"/>
          <w:szCs w:val="28"/>
          <w:lang w:eastAsia="en-US"/>
        </w:rPr>
        <w:t>ем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не позднее 10 рабочих дней со дня утверждения постановлением Администрации </w:t>
      </w:r>
      <w:r w:rsidR="007B4896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7B4896">
        <w:rPr>
          <w:sz w:val="28"/>
          <w:szCs w:val="28"/>
        </w:rPr>
        <w:t>секторе 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7B4896">
        <w:rPr>
          <w:sz w:val="28"/>
          <w:szCs w:val="28"/>
        </w:rPr>
        <w:t>Новоцимлянского сельского поселения</w:t>
      </w:r>
      <w:r w:rsidR="00152EEC" w:rsidRPr="000809FA">
        <w:rPr>
          <w:sz w:val="28"/>
          <w:szCs w:val="28"/>
        </w:rPr>
        <w:t xml:space="preserve"> 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7B4896">
        <w:rPr>
          <w:sz w:val="28"/>
          <w:szCs w:val="28"/>
        </w:rPr>
        <w:t xml:space="preserve">сектор экономики и финансов </w:t>
      </w:r>
      <w:r w:rsidR="00152EEC" w:rsidRPr="000809FA">
        <w:rPr>
          <w:sz w:val="28"/>
          <w:szCs w:val="28"/>
        </w:rPr>
        <w:t xml:space="preserve">Администрации </w:t>
      </w:r>
      <w:r w:rsidR="007B4896">
        <w:rPr>
          <w:sz w:val="28"/>
          <w:szCs w:val="28"/>
        </w:rPr>
        <w:t xml:space="preserve">Новоцимлянского сельского поселения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0B5648">
        <w:rPr>
          <w:sz w:val="28"/>
          <w:szCs w:val="28"/>
        </w:rPr>
        <w:t>Новоцимлянского сельского поселения</w:t>
      </w:r>
      <w:r w:rsidR="00152EEC" w:rsidRPr="000809F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, ответственным исполнителем которой является Администрац</w:t>
      </w:r>
      <w:r w:rsidR="000B5648">
        <w:rPr>
          <w:rFonts w:eastAsiaTheme="minorHAnsi"/>
          <w:sz w:val="28"/>
          <w:szCs w:val="28"/>
          <w:lang w:eastAsia="en-US"/>
        </w:rPr>
        <w:t>ия</w:t>
      </w:r>
      <w:r w:rsidRPr="000809FA">
        <w:rPr>
          <w:rFonts w:eastAsiaTheme="minorHAnsi"/>
          <w:sz w:val="28"/>
          <w:szCs w:val="28"/>
          <w:lang w:eastAsia="en-US"/>
        </w:rPr>
        <w:t xml:space="preserve">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Цимлянского района в информационно-телекоммуникационной сети «Интернет».</w:t>
      </w:r>
    </w:p>
    <w:p w:rsidR="00D02C2F" w:rsidRPr="000809FA" w:rsidRDefault="00D02C2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</w:t>
      </w:r>
      <w:r w:rsidR="000B5648">
        <w:rPr>
          <w:rFonts w:eastAsiaTheme="minorHAnsi"/>
          <w:sz w:val="28"/>
          <w:szCs w:val="28"/>
          <w:lang w:eastAsia="en-US"/>
        </w:rPr>
        <w:t>4</w:t>
      </w:r>
      <w:r w:rsidRPr="000809FA">
        <w:rPr>
          <w:rFonts w:eastAsiaTheme="minorHAnsi"/>
          <w:sz w:val="28"/>
          <w:szCs w:val="28"/>
          <w:lang w:eastAsia="en-US"/>
        </w:rPr>
        <w:t xml:space="preserve">. Контроль за исполнением муниципальных программ осуществляется Администрацией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0B5648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64F15" w:rsidRPr="000809FA">
        <w:rPr>
          <w:sz w:val="28"/>
          <w:szCs w:val="28"/>
        </w:rPr>
        <w:t xml:space="preserve">. 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="00464F15"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="00464F15" w:rsidRPr="000809FA">
        <w:rPr>
          <w:sz w:val="28"/>
          <w:szCs w:val="28"/>
        </w:rPr>
        <w:t xml:space="preserve"> программы по итогам полугодия, 9 месяцев направляет на рассмотрение в </w:t>
      </w:r>
      <w:r>
        <w:rPr>
          <w:sz w:val="28"/>
          <w:szCs w:val="28"/>
        </w:rPr>
        <w:t xml:space="preserve">сектор 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Новоцимлянского сельского поселения</w:t>
      </w:r>
      <w:r w:rsidR="002A5C9B" w:rsidRPr="000809FA">
        <w:rPr>
          <w:sz w:val="28"/>
          <w:szCs w:val="28"/>
        </w:rPr>
        <w:t xml:space="preserve"> </w:t>
      </w:r>
      <w:r w:rsidR="00464F15"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>
        <w:rPr>
          <w:sz w:val="28"/>
          <w:szCs w:val="28"/>
        </w:rPr>
        <w:t>сектором 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Новоцимлянского сельского поселения</w:t>
      </w:r>
      <w:r w:rsidR="00464F15"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рассматривается </w:t>
      </w:r>
      <w:r w:rsidR="000B5648">
        <w:rPr>
          <w:sz w:val="28"/>
          <w:szCs w:val="28"/>
        </w:rPr>
        <w:t>сектором 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0B5648">
        <w:rPr>
          <w:sz w:val="28"/>
          <w:szCs w:val="28"/>
        </w:rPr>
        <w:lastRenderedPageBreak/>
        <w:t>Новоцимлянского сельского поселения</w:t>
      </w:r>
      <w:r w:rsidRPr="000809FA">
        <w:rPr>
          <w:sz w:val="28"/>
          <w:szCs w:val="28"/>
        </w:rPr>
        <w:t>, не превышающий трех рабочих дней с даты поступления.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</w:t>
      </w:r>
      <w:r w:rsidR="000B5648">
        <w:rPr>
          <w:sz w:val="28"/>
          <w:szCs w:val="28"/>
        </w:rPr>
        <w:t>предоставляют информацию</w:t>
      </w:r>
      <w:r w:rsidRPr="000809FA">
        <w:rPr>
          <w:sz w:val="28"/>
          <w:szCs w:val="28"/>
        </w:rPr>
        <w:t xml:space="preserve"> о причинах невыполнения и принимаемых мерах по его недопущению. 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0B5648">
        <w:rPr>
          <w:sz w:val="28"/>
          <w:szCs w:val="28"/>
        </w:rPr>
        <w:t>сектором экономики и финансов</w:t>
      </w:r>
      <w:r w:rsidR="00D20929" w:rsidRPr="000809FA">
        <w:rPr>
          <w:sz w:val="28"/>
          <w:szCs w:val="28"/>
        </w:rPr>
        <w:t xml:space="preserve"> Администрации </w:t>
      </w:r>
      <w:r w:rsidR="000B5648">
        <w:rPr>
          <w:sz w:val="28"/>
          <w:szCs w:val="28"/>
        </w:rPr>
        <w:t>Новоцимлянского сельского поселения</w:t>
      </w:r>
      <w:r w:rsidR="00D20929" w:rsidRPr="000809FA">
        <w:rPr>
          <w:sz w:val="28"/>
          <w:szCs w:val="28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>Администрации Цимлянского района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0B5648">
        <w:rPr>
          <w:rFonts w:eastAsia="Calibri"/>
          <w:sz w:val="28"/>
          <w:szCs w:val="28"/>
          <w:lang w:eastAsia="en-US"/>
        </w:rPr>
        <w:t xml:space="preserve">, в разделе </w:t>
      </w:r>
      <w:r w:rsidR="000B5648" w:rsidRPr="000809FA">
        <w:rPr>
          <w:rFonts w:eastAsia="Calibri"/>
          <w:sz w:val="28"/>
          <w:szCs w:val="28"/>
          <w:lang w:eastAsia="en-US"/>
        </w:rPr>
        <w:t>«</w:t>
      </w:r>
      <w:r w:rsidR="000B5648">
        <w:rPr>
          <w:rFonts w:eastAsia="Calibri"/>
          <w:sz w:val="28"/>
          <w:szCs w:val="28"/>
          <w:lang w:eastAsia="en-US"/>
        </w:rPr>
        <w:t>Поселения</w:t>
      </w:r>
      <w:r w:rsidR="000B5648" w:rsidRPr="000809FA">
        <w:rPr>
          <w:rFonts w:eastAsia="Calibri"/>
          <w:sz w:val="28"/>
          <w:szCs w:val="28"/>
          <w:lang w:eastAsia="en-US"/>
        </w:rPr>
        <w:t>»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Отчет об исполнении плана реализации за год рассматривается </w:t>
      </w:r>
      <w:r w:rsidR="000B5648">
        <w:rPr>
          <w:rFonts w:eastAsiaTheme="minorHAnsi"/>
          <w:sz w:val="28"/>
          <w:szCs w:val="28"/>
          <w:lang w:eastAsia="en-US"/>
        </w:rPr>
        <w:t>сектором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составе проекта постановления Администрации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0B5648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</w:t>
      </w:r>
      <w:r w:rsidR="000B5648">
        <w:rPr>
          <w:rFonts w:eastAsiaTheme="minorHAnsi"/>
          <w:sz w:val="28"/>
          <w:szCs w:val="28"/>
          <w:lang w:eastAsia="en-US"/>
        </w:rPr>
        <w:t>6</w:t>
      </w:r>
      <w:r w:rsidRPr="000809FA">
        <w:rPr>
          <w:rFonts w:eastAsiaTheme="minorHAnsi"/>
          <w:sz w:val="28"/>
          <w:szCs w:val="28"/>
          <w:lang w:eastAsia="en-US"/>
        </w:rPr>
        <w:t xml:space="preserve">. Ответственный исполнитель муниципальной программы подготавливает, согласовывает и вносит на рассмотрение Администрации </w:t>
      </w:r>
      <w:r w:rsidR="000B5648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проект постановления Администрации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об утверждении отчета о реализации муниципальной программы за год (далее – годовой отчет) до 20 марта года, следующего за отчетным. 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</w:t>
      </w:r>
      <w:r w:rsidR="00926030">
        <w:rPr>
          <w:rFonts w:eastAsiaTheme="minorHAnsi"/>
          <w:sz w:val="28"/>
          <w:szCs w:val="28"/>
          <w:lang w:eastAsia="en-US"/>
        </w:rPr>
        <w:t>7</w:t>
      </w:r>
      <w:r w:rsidRPr="000809FA">
        <w:rPr>
          <w:rFonts w:eastAsiaTheme="minorHAnsi"/>
          <w:sz w:val="28"/>
          <w:szCs w:val="28"/>
          <w:lang w:eastAsia="en-US"/>
        </w:rPr>
        <w:t>. </w:t>
      </w:r>
      <w:r w:rsidRPr="000809FA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</w:t>
      </w:r>
      <w:r w:rsidRPr="000809FA">
        <w:rPr>
          <w:rFonts w:eastAsiaTheme="minorHAnsi"/>
          <w:sz w:val="28"/>
          <w:szCs w:val="28"/>
          <w:lang w:eastAsia="en-US"/>
        </w:rPr>
        <w:t>подпрограмм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t xml:space="preserve">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предложения по дальнейшей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A2365F" w:rsidRPr="000809FA" w:rsidRDefault="009260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. Оценка эффективности реализации муниципальной программы проводится ответственным исполнителем в составе годового отчета </w:t>
      </w:r>
      <w:r w:rsidR="00A2365F" w:rsidRPr="000809FA">
        <w:rPr>
          <w:rFonts w:eastAsiaTheme="minorHAnsi"/>
          <w:sz w:val="28"/>
          <w:szCs w:val="28"/>
          <w:lang w:eastAsia="en-US"/>
        </w:rPr>
        <w:br/>
        <w:t xml:space="preserve">в соответствии с приложением № 2 к настоящему Порядку. </w:t>
      </w:r>
    </w:p>
    <w:p w:rsidR="00A2365F" w:rsidRPr="000809FA" w:rsidRDefault="009260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. По результатам оценки эффективности муниципальной программы Администрации </w:t>
      </w:r>
      <w:r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5.1</w:t>
      </w:r>
      <w:r w:rsidR="00926030">
        <w:rPr>
          <w:rFonts w:eastAsiaTheme="minorHAnsi"/>
          <w:sz w:val="28"/>
          <w:szCs w:val="28"/>
          <w:lang w:eastAsia="en-US"/>
        </w:rPr>
        <w:t>0</w:t>
      </w:r>
      <w:r w:rsidRPr="000809FA">
        <w:rPr>
          <w:rFonts w:eastAsiaTheme="minorHAnsi"/>
          <w:sz w:val="28"/>
          <w:szCs w:val="28"/>
          <w:lang w:eastAsia="en-US"/>
        </w:rPr>
        <w:t xml:space="preserve">. В случае принятия Администрацией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сельском поселении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926030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464F15" w:rsidRPr="000809FA">
        <w:rPr>
          <w:sz w:val="28"/>
          <w:szCs w:val="28"/>
        </w:rPr>
        <w:t xml:space="preserve">. К годовому отчету за последний год 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="00464F15" w:rsidRPr="000809FA">
        <w:rPr>
          <w:sz w:val="28"/>
          <w:szCs w:val="28"/>
        </w:rPr>
        <w:t>программы положения абзаца десятого пункта 5.</w:t>
      </w:r>
      <w:r>
        <w:rPr>
          <w:sz w:val="28"/>
          <w:szCs w:val="28"/>
        </w:rPr>
        <w:t>7, пунктов 5.9</w:t>
      </w:r>
      <w:r w:rsidR="00464F15" w:rsidRPr="000809FA">
        <w:rPr>
          <w:sz w:val="28"/>
          <w:szCs w:val="28"/>
        </w:rPr>
        <w:t xml:space="preserve"> и 5.1</w:t>
      </w:r>
      <w:r>
        <w:rPr>
          <w:sz w:val="28"/>
          <w:szCs w:val="28"/>
        </w:rPr>
        <w:t>0</w:t>
      </w:r>
      <w:r w:rsidR="00464F15" w:rsidRPr="000809FA">
        <w:rPr>
          <w:sz w:val="28"/>
          <w:szCs w:val="28"/>
        </w:rPr>
        <w:t xml:space="preserve"> настоящего раздела не применяются.</w:t>
      </w:r>
    </w:p>
    <w:p w:rsidR="00A2365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</w:t>
      </w:r>
      <w:r w:rsidR="00926030">
        <w:rPr>
          <w:sz w:val="28"/>
          <w:szCs w:val="28"/>
        </w:rPr>
        <w:t>2</w:t>
      </w:r>
      <w:r w:rsidRPr="000809FA">
        <w:rPr>
          <w:sz w:val="28"/>
          <w:szCs w:val="28"/>
        </w:rPr>
        <w:t>. 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Годовой отчет после принятия Администрации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 постановления о его утверждении подлежит размещению ответственным исполнителем муниципальной програ</w:t>
      </w:r>
      <w:r w:rsidR="00926030">
        <w:rPr>
          <w:rFonts w:eastAsiaTheme="minorHAnsi"/>
          <w:sz w:val="28"/>
          <w:szCs w:val="28"/>
          <w:lang w:eastAsia="en-US"/>
        </w:rPr>
        <w:t xml:space="preserve">ммы не позднее 10 рабочих дней </w:t>
      </w:r>
      <w:r w:rsidR="00A2365F" w:rsidRPr="000809FA">
        <w:rPr>
          <w:rFonts w:eastAsiaTheme="minorHAnsi"/>
          <w:sz w:val="28"/>
          <w:szCs w:val="28"/>
          <w:lang w:eastAsia="en-US"/>
        </w:rPr>
        <w:t>на официальном сайте Администрации Цимлянского района в информационно-телекоммуникационной сети «Интернет»</w:t>
      </w:r>
      <w:r w:rsidR="00926030">
        <w:rPr>
          <w:rFonts w:eastAsiaTheme="minorHAnsi"/>
          <w:sz w:val="28"/>
          <w:szCs w:val="28"/>
          <w:lang w:eastAsia="en-US"/>
        </w:rPr>
        <w:t xml:space="preserve">, в разделе </w:t>
      </w:r>
      <w:r w:rsidR="00926030" w:rsidRPr="000809FA">
        <w:rPr>
          <w:rFonts w:eastAsiaTheme="minorHAnsi"/>
          <w:sz w:val="28"/>
          <w:szCs w:val="28"/>
          <w:lang w:eastAsia="en-US"/>
        </w:rPr>
        <w:t>«</w:t>
      </w:r>
      <w:r w:rsidR="00926030">
        <w:rPr>
          <w:rFonts w:eastAsiaTheme="minorHAnsi"/>
          <w:sz w:val="28"/>
          <w:szCs w:val="28"/>
          <w:lang w:eastAsia="en-US"/>
        </w:rPr>
        <w:t>Поселения</w:t>
      </w:r>
      <w:r w:rsidR="00926030" w:rsidRPr="000809FA">
        <w:rPr>
          <w:rFonts w:eastAsiaTheme="minorHAnsi"/>
          <w:sz w:val="28"/>
          <w:szCs w:val="28"/>
          <w:lang w:eastAsia="en-US"/>
        </w:rPr>
        <w:t>»</w:t>
      </w:r>
      <w:r w:rsidR="00926030">
        <w:rPr>
          <w:rFonts w:eastAsiaTheme="minorHAnsi"/>
          <w:sz w:val="28"/>
          <w:szCs w:val="28"/>
          <w:lang w:eastAsia="en-US"/>
        </w:rPr>
        <w:t xml:space="preserve"> </w:t>
      </w:r>
      <w:r w:rsidR="00A2365F"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5.1</w:t>
      </w:r>
      <w:r w:rsidR="00926030">
        <w:rPr>
          <w:rFonts w:eastAsia="Calibri"/>
          <w:sz w:val="28"/>
          <w:szCs w:val="28"/>
          <w:lang w:eastAsia="en-US"/>
        </w:rPr>
        <w:t>3</w:t>
      </w:r>
      <w:r w:rsidRPr="000809FA">
        <w:rPr>
          <w:rFonts w:eastAsia="Calibri"/>
          <w:sz w:val="28"/>
          <w:szCs w:val="28"/>
          <w:lang w:eastAsia="en-US"/>
        </w:rPr>
        <w:t xml:space="preserve">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926030">
        <w:rPr>
          <w:sz w:val="28"/>
          <w:szCs w:val="28"/>
        </w:rPr>
        <w:t>сектором 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926030" w:rsidRPr="000809FA">
        <w:rPr>
          <w:sz w:val="28"/>
          <w:szCs w:val="28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 в срок до 10 апреля года, следую</w:t>
      </w:r>
      <w:r w:rsidR="00926030">
        <w:rPr>
          <w:rFonts w:eastAsia="Calibri"/>
          <w:sz w:val="28"/>
          <w:szCs w:val="28"/>
          <w:lang w:eastAsia="en-US"/>
        </w:rPr>
        <w:t xml:space="preserve">щего за отчетным и </w:t>
      </w:r>
      <w:r w:rsidRPr="000809FA">
        <w:rPr>
          <w:rFonts w:eastAsia="Calibri"/>
          <w:sz w:val="28"/>
          <w:szCs w:val="28"/>
          <w:lang w:eastAsia="en-US"/>
        </w:rPr>
        <w:t xml:space="preserve">направляется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926030" w:rsidRPr="000809FA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годовых отчетов и </w:t>
      </w:r>
      <w:r w:rsidRPr="000809FA">
        <w:rPr>
          <w:rFonts w:eastAsia="Calibri"/>
          <w:sz w:val="28"/>
          <w:szCs w:val="28"/>
          <w:lang w:eastAsia="en-US"/>
        </w:rPr>
        <w:lastRenderedPageBreak/>
        <w:t xml:space="preserve">содержит общие сведения о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основных результатах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индикаторов,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5.1</w:t>
      </w:r>
      <w:r w:rsidR="00926030">
        <w:rPr>
          <w:rFonts w:eastAsia="Calibri"/>
          <w:sz w:val="28"/>
          <w:szCs w:val="28"/>
          <w:lang w:eastAsia="en-US"/>
        </w:rPr>
        <w:t>4</w:t>
      </w:r>
      <w:r w:rsidRPr="000809FA">
        <w:rPr>
          <w:rFonts w:eastAsia="Calibri"/>
          <w:sz w:val="28"/>
          <w:szCs w:val="28"/>
          <w:lang w:eastAsia="en-US"/>
        </w:rPr>
        <w:t xml:space="preserve">. Сводный доклад подлежит размещению </w:t>
      </w:r>
      <w:r w:rsidR="00926030">
        <w:rPr>
          <w:sz w:val="28"/>
          <w:szCs w:val="28"/>
        </w:rPr>
        <w:t>Администрацией</w:t>
      </w:r>
      <w:r w:rsidR="00923BEF" w:rsidRPr="000809FA">
        <w:rPr>
          <w:sz w:val="28"/>
          <w:szCs w:val="28"/>
        </w:rPr>
        <w:t xml:space="preserve"> </w:t>
      </w:r>
      <w:r w:rsidR="00926030">
        <w:rPr>
          <w:rFonts w:eastAsiaTheme="minorHAnsi"/>
          <w:sz w:val="28"/>
          <w:szCs w:val="28"/>
          <w:lang w:eastAsia="en-US"/>
        </w:rPr>
        <w:t>Новоцимлянского сельского поселения</w:t>
      </w:r>
      <w:r w:rsidR="00923BEF" w:rsidRPr="000809FA">
        <w:rPr>
          <w:sz w:val="28"/>
          <w:szCs w:val="28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отчете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>Администрации Цимлянского района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926030">
        <w:rPr>
          <w:rFonts w:eastAsia="Calibri"/>
          <w:sz w:val="28"/>
          <w:szCs w:val="28"/>
          <w:lang w:eastAsia="en-US"/>
        </w:rPr>
        <w:t xml:space="preserve">, в разделе </w:t>
      </w:r>
      <w:r w:rsidR="00926030" w:rsidRPr="000809FA">
        <w:rPr>
          <w:rFonts w:eastAsia="Calibri"/>
          <w:sz w:val="28"/>
          <w:szCs w:val="28"/>
          <w:lang w:eastAsia="en-US"/>
        </w:rPr>
        <w:t>«</w:t>
      </w:r>
      <w:r w:rsidR="00926030">
        <w:rPr>
          <w:rFonts w:eastAsia="Calibri"/>
          <w:sz w:val="28"/>
          <w:szCs w:val="28"/>
          <w:lang w:eastAsia="en-US"/>
        </w:rPr>
        <w:t>Поселения</w:t>
      </w:r>
      <w:r w:rsidR="00926030" w:rsidRPr="000809FA">
        <w:rPr>
          <w:rFonts w:eastAsia="Calibri"/>
          <w:sz w:val="28"/>
          <w:szCs w:val="28"/>
          <w:lang w:eastAsia="en-US"/>
        </w:rPr>
        <w:t>»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5.1</w:t>
      </w:r>
      <w:r w:rsidR="00251AFA">
        <w:rPr>
          <w:sz w:val="28"/>
          <w:szCs w:val="28"/>
        </w:rPr>
        <w:t>5</w:t>
      </w:r>
      <w:r w:rsidRPr="000809FA">
        <w:rPr>
          <w:sz w:val="28"/>
          <w:szCs w:val="28"/>
        </w:rPr>
        <w:t xml:space="preserve">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с ответственным исполнителем) либо участника,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26030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5.1</w:t>
      </w:r>
      <w:r w:rsidR="00251AFA">
        <w:rPr>
          <w:sz w:val="28"/>
          <w:szCs w:val="28"/>
        </w:rPr>
        <w:t>6</w:t>
      </w:r>
      <w:r w:rsidRPr="000809FA">
        <w:rPr>
          <w:sz w:val="28"/>
          <w:szCs w:val="28"/>
        </w:rPr>
        <w:t xml:space="preserve">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 w:rsidRPr="000809F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</w:t>
      </w:r>
      <w:r w:rsidR="00251AFA">
        <w:rPr>
          <w:sz w:val="28"/>
          <w:szCs w:val="28"/>
        </w:rPr>
        <w:t>7</w:t>
      </w:r>
      <w:r w:rsidRPr="000809FA">
        <w:rPr>
          <w:sz w:val="28"/>
          <w:szCs w:val="28"/>
        </w:rPr>
        <w:t>. 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C61D7F" w:rsidRPr="000809FA">
        <w:rPr>
          <w:rFonts w:eastAsiaTheme="minorHAnsi"/>
          <w:sz w:val="28"/>
          <w:szCs w:val="28"/>
          <w:lang w:eastAsia="en-US"/>
        </w:rPr>
        <w:t>Администрации Цимлянского района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251AFA">
        <w:rPr>
          <w:rFonts w:eastAsia="Calibri"/>
          <w:sz w:val="28"/>
          <w:szCs w:val="28"/>
          <w:lang w:eastAsia="en-US"/>
        </w:rPr>
        <w:t xml:space="preserve">, в разделе </w:t>
      </w:r>
      <w:r w:rsidR="00251AFA" w:rsidRPr="000809FA">
        <w:rPr>
          <w:rFonts w:eastAsia="Calibri"/>
          <w:sz w:val="28"/>
          <w:szCs w:val="28"/>
          <w:lang w:eastAsia="en-US"/>
        </w:rPr>
        <w:t>«</w:t>
      </w:r>
      <w:r w:rsidR="00251AFA">
        <w:rPr>
          <w:rFonts w:eastAsia="Calibri"/>
          <w:sz w:val="28"/>
          <w:szCs w:val="28"/>
          <w:lang w:eastAsia="en-US"/>
        </w:rPr>
        <w:t>Поселения</w:t>
      </w:r>
      <w:r w:rsidR="00251AFA" w:rsidRPr="000809FA">
        <w:rPr>
          <w:rFonts w:eastAsia="Calibri"/>
          <w:sz w:val="28"/>
          <w:szCs w:val="28"/>
          <w:lang w:eastAsia="en-US"/>
        </w:rPr>
        <w:t>»</w:t>
      </w:r>
      <w:r w:rsidR="00251AFA">
        <w:rPr>
          <w:rFonts w:eastAsia="Calibri"/>
          <w:sz w:val="28"/>
          <w:szCs w:val="28"/>
          <w:lang w:eastAsia="en-US"/>
        </w:rPr>
        <w:t xml:space="preserve"> 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муниципальной программы, ее согласование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соисполнителями и внесение в установленном порядке проекта постановления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 w:rsidRPr="000809FA">
        <w:rPr>
          <w:sz w:val="28"/>
          <w:szCs w:val="28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об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утверждении муниципальной программы в Администрацию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организует реализацию муниципальной программы, вносит изменения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по запросу </w:t>
      </w:r>
      <w:r w:rsidR="00251AFA">
        <w:rPr>
          <w:rFonts w:eastAsiaTheme="minorHAnsi"/>
          <w:sz w:val="28"/>
          <w:szCs w:val="28"/>
          <w:lang w:eastAsia="en-US"/>
        </w:rPr>
        <w:t>сектора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, сведения (с 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подготавливает отчет о реализации муниципальной программы по итогам года, согласовывает и вносит на рассмотрение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 w:rsidRPr="000809FA">
        <w:rPr>
          <w:sz w:val="28"/>
          <w:szCs w:val="28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 w:rsidRPr="000809FA">
        <w:rPr>
          <w:sz w:val="28"/>
          <w:szCs w:val="28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отчета в соответствии с Регламентом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251AFA">
        <w:rPr>
          <w:rFonts w:eastAsiaTheme="minorHAnsi"/>
          <w:sz w:val="28"/>
          <w:szCs w:val="28"/>
          <w:lang w:eastAsia="en-US"/>
        </w:rPr>
        <w:t>сектора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>
        <w:rPr>
          <w:sz w:val="28"/>
          <w:szCs w:val="28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мероприятия ведомственной целевой программы, входящих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</w:t>
      </w:r>
      <w:r w:rsidR="00251AFA">
        <w:rPr>
          <w:rFonts w:eastAsiaTheme="minorHAnsi"/>
          <w:sz w:val="28"/>
          <w:szCs w:val="28"/>
          <w:lang w:eastAsia="en-US"/>
        </w:rPr>
        <w:t xml:space="preserve">я подготовки ответов на запросы сектора </w:t>
      </w:r>
      <w:r w:rsidR="00251AFA">
        <w:rPr>
          <w:rFonts w:eastAsiaTheme="minorHAnsi"/>
          <w:sz w:val="28"/>
          <w:szCs w:val="28"/>
          <w:lang w:eastAsia="en-US"/>
        </w:rPr>
        <w:lastRenderedPageBreak/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bCs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Theme="minorHAnsi"/>
          <w:bCs/>
          <w:sz w:val="28"/>
          <w:szCs w:val="28"/>
          <w:lang w:eastAsia="en-US"/>
        </w:rPr>
        <w:t xml:space="preserve">программ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251AFA" w:rsidRPr="000809FA">
        <w:rPr>
          <w:sz w:val="28"/>
          <w:szCs w:val="28"/>
        </w:rPr>
        <w:t xml:space="preserve"> 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муниципальной программы Цимлянского района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D156FF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муниципальной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D156FF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251AFA">
              <w:rPr>
                <w:rFonts w:eastAsia="Calibri"/>
                <w:sz w:val="28"/>
                <w:szCs w:val="28"/>
                <w:lang w:eastAsia="en-US"/>
              </w:rPr>
              <w:t>Новоцимлянского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251AFA" w:rsidRDefault="00676BC6" w:rsidP="00251AFA">
      <w:pPr>
        <w:widowControl w:val="0"/>
        <w:shd w:val="clear" w:color="auto" w:fill="FFFFFF"/>
        <w:ind w:left="4820"/>
        <w:jc w:val="right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251AFA">
        <w:rPr>
          <w:rFonts w:eastAsia="Calibri"/>
          <w:sz w:val="28"/>
          <w:szCs w:val="28"/>
          <w:lang w:eastAsia="en-US"/>
        </w:rPr>
        <w:t xml:space="preserve">Новоцимлянского </w:t>
      </w:r>
    </w:p>
    <w:p w:rsidR="00676BC6" w:rsidRPr="000809FA" w:rsidRDefault="00251AFA" w:rsidP="00251AFA">
      <w:pPr>
        <w:widowControl w:val="0"/>
        <w:shd w:val="clear" w:color="auto" w:fill="FFFFFF"/>
        <w:ind w:left="4820"/>
        <w:jc w:val="right"/>
        <w:rPr>
          <w:rFonts w:eastAsiaTheme="minorHAnsi"/>
          <w:sz w:val="22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ПОЛОЖЕНИЕ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 оценке эффективности муниципальных программ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Оценка эффективности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осуществляется в соответствии</w:t>
      </w:r>
      <w:r w:rsidRPr="000809FA">
        <w:rPr>
          <w:rFonts w:eastAsia="Calibri"/>
          <w:sz w:val="28"/>
          <w:szCs w:val="28"/>
          <w:lang w:eastAsia="en-US"/>
        </w:rPr>
        <w:t xml:space="preserve"> с методикой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251AFA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 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Theme="minorHAns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– ненаступление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noProof/>
          <w:kern w:val="2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i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номер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n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количество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выполненных в полном объеме, из числа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 – общее количество основных мероприятий,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Theme="minorHAns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</w:t>
      </w:r>
      <w:r w:rsidRPr="000809FA">
        <w:rPr>
          <w:rFonts w:eastAsia="Calibri"/>
          <w:sz w:val="28"/>
          <w:szCs w:val="28"/>
          <w:lang w:eastAsia="en-US"/>
        </w:rPr>
        <w:t>95 и более</w:t>
      </w:r>
      <w:r w:rsidRPr="000809FA">
        <w:rPr>
          <w:rFonts w:eastAsiaTheme="minorHAnsi"/>
          <w:sz w:val="28"/>
          <w:szCs w:val="28"/>
          <w:lang w:eastAsia="en-US"/>
        </w:rPr>
        <w:t xml:space="preserve"> процентов от запланированного. В том случае, когда для описания результатов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361A9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361A9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</w:t>
      </w: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361A9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 Бюджетная эффективность реализации муниципальной программы </w:t>
      </w:r>
      <w:r w:rsidR="00B361A9"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="00B361A9" w:rsidRPr="000809FA">
        <w:rPr>
          <w:sz w:val="28"/>
          <w:szCs w:val="28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Степень реализации основных мероприятий 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где: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Pr="000809FA">
        <w:rPr>
          <w:rFonts w:eastAsiaTheme="minorHAns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высокой,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удовлетворительной,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х0,5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sectPr w:rsidR="00676BC6" w:rsidRPr="000809FA" w:rsidSect="00C609C1">
      <w:footerReference w:type="even" r:id="rId13"/>
      <w:footerReference w:type="default" r:id="rId14"/>
      <w:pgSz w:w="11907" w:h="16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2F" w:rsidRDefault="00F0602F" w:rsidP="00464F15">
      <w:r>
        <w:separator/>
      </w:r>
    </w:p>
  </w:endnote>
  <w:endnote w:type="continuationSeparator" w:id="1">
    <w:p w:rsidR="00F0602F" w:rsidRDefault="00F0602F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30" w:rsidRDefault="00294B7E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6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030" w:rsidRDefault="009260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283229"/>
      <w:docPartObj>
        <w:docPartGallery w:val="Page Numbers (Bottom of Page)"/>
        <w:docPartUnique/>
      </w:docPartObj>
    </w:sdtPr>
    <w:sdtContent>
      <w:p w:rsidR="00926030" w:rsidRDefault="00294B7E">
        <w:pPr>
          <w:pStyle w:val="a3"/>
          <w:jc w:val="right"/>
        </w:pPr>
        <w:fldSimple w:instr="PAGE   \* MERGEFORMAT">
          <w:r w:rsidR="00E931D0">
            <w:rPr>
              <w:noProof/>
            </w:rPr>
            <w:t>19</w:t>
          </w:r>
        </w:fldSimple>
      </w:p>
    </w:sdtContent>
  </w:sdt>
  <w:p w:rsidR="00926030" w:rsidRPr="00174F04" w:rsidRDefault="00926030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2F" w:rsidRDefault="00F0602F" w:rsidP="00464F15">
      <w:r>
        <w:separator/>
      </w:r>
    </w:p>
  </w:footnote>
  <w:footnote w:type="continuationSeparator" w:id="1">
    <w:p w:rsidR="00F0602F" w:rsidRDefault="00F0602F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F15"/>
    <w:rsid w:val="000809FA"/>
    <w:rsid w:val="000B5648"/>
    <w:rsid w:val="001225DA"/>
    <w:rsid w:val="00122FE1"/>
    <w:rsid w:val="001326B9"/>
    <w:rsid w:val="001333BE"/>
    <w:rsid w:val="00152EEC"/>
    <w:rsid w:val="001848FB"/>
    <w:rsid w:val="001B3F73"/>
    <w:rsid w:val="00251AFA"/>
    <w:rsid w:val="00294B7E"/>
    <w:rsid w:val="002A5C9B"/>
    <w:rsid w:val="00317330"/>
    <w:rsid w:val="0033050E"/>
    <w:rsid w:val="00400D86"/>
    <w:rsid w:val="00423166"/>
    <w:rsid w:val="00432E62"/>
    <w:rsid w:val="004339E4"/>
    <w:rsid w:val="00464F15"/>
    <w:rsid w:val="004A0D2E"/>
    <w:rsid w:val="004B19E9"/>
    <w:rsid w:val="004E0026"/>
    <w:rsid w:val="004F5760"/>
    <w:rsid w:val="005166A2"/>
    <w:rsid w:val="0055397C"/>
    <w:rsid w:val="00564D7F"/>
    <w:rsid w:val="00565C95"/>
    <w:rsid w:val="005819C6"/>
    <w:rsid w:val="005F3D9B"/>
    <w:rsid w:val="00676BC6"/>
    <w:rsid w:val="00682817"/>
    <w:rsid w:val="006C7A38"/>
    <w:rsid w:val="006D367F"/>
    <w:rsid w:val="006F042D"/>
    <w:rsid w:val="006F3193"/>
    <w:rsid w:val="0070119A"/>
    <w:rsid w:val="007327F2"/>
    <w:rsid w:val="00785785"/>
    <w:rsid w:val="007B4896"/>
    <w:rsid w:val="007C2416"/>
    <w:rsid w:val="00867100"/>
    <w:rsid w:val="00882ED6"/>
    <w:rsid w:val="00884364"/>
    <w:rsid w:val="008A1374"/>
    <w:rsid w:val="00903D57"/>
    <w:rsid w:val="009059D8"/>
    <w:rsid w:val="00923BEF"/>
    <w:rsid w:val="00926030"/>
    <w:rsid w:val="00971E57"/>
    <w:rsid w:val="00985703"/>
    <w:rsid w:val="009B0834"/>
    <w:rsid w:val="009C0007"/>
    <w:rsid w:val="00A16D98"/>
    <w:rsid w:val="00A2365F"/>
    <w:rsid w:val="00A84837"/>
    <w:rsid w:val="00A9200C"/>
    <w:rsid w:val="00AB6D05"/>
    <w:rsid w:val="00AC2B5D"/>
    <w:rsid w:val="00AE7303"/>
    <w:rsid w:val="00B27883"/>
    <w:rsid w:val="00B361A9"/>
    <w:rsid w:val="00B476CA"/>
    <w:rsid w:val="00B54159"/>
    <w:rsid w:val="00B8238D"/>
    <w:rsid w:val="00C26815"/>
    <w:rsid w:val="00C609C1"/>
    <w:rsid w:val="00C61D7F"/>
    <w:rsid w:val="00C66D13"/>
    <w:rsid w:val="00C87C9C"/>
    <w:rsid w:val="00D02C2F"/>
    <w:rsid w:val="00D15570"/>
    <w:rsid w:val="00D156FF"/>
    <w:rsid w:val="00D20929"/>
    <w:rsid w:val="00D32D37"/>
    <w:rsid w:val="00DA4A96"/>
    <w:rsid w:val="00DB1D40"/>
    <w:rsid w:val="00DD717A"/>
    <w:rsid w:val="00DF38B3"/>
    <w:rsid w:val="00E106E2"/>
    <w:rsid w:val="00E65010"/>
    <w:rsid w:val="00E931D0"/>
    <w:rsid w:val="00EC566F"/>
    <w:rsid w:val="00EE267A"/>
    <w:rsid w:val="00F0602F"/>
    <w:rsid w:val="00F45EDD"/>
    <w:rsid w:val="00F82AE5"/>
    <w:rsid w:val="00F9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1938-EECF-494C-BC14-0942005A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4</cp:revision>
  <cp:lastPrinted>2018-12-04T08:59:00Z</cp:lastPrinted>
  <dcterms:created xsi:type="dcterms:W3CDTF">2018-11-26T12:25:00Z</dcterms:created>
  <dcterms:modified xsi:type="dcterms:W3CDTF">2018-12-04T09:50:00Z</dcterms:modified>
</cp:coreProperties>
</file>