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DF" w:rsidRPr="008378DF" w:rsidRDefault="00D8678D" w:rsidP="008378DF">
      <w:pPr>
        <w:jc w:val="center"/>
        <w:rPr>
          <w:b/>
          <w:i/>
          <w:color w:val="000000"/>
          <w:sz w:val="28"/>
          <w:szCs w:val="28"/>
        </w:rPr>
      </w:pPr>
      <w:bookmarkStart w:id="0" w:name="_GoBack"/>
      <w:bookmarkEnd w:id="0"/>
      <w:r>
        <w:rPr>
          <w:b/>
          <w:i/>
          <w:color w:val="000000"/>
          <w:sz w:val="28"/>
          <w:szCs w:val="28"/>
        </w:rPr>
        <w:t xml:space="preserve"> </w:t>
      </w:r>
    </w:p>
    <w:p w:rsidR="008378DF" w:rsidRPr="008378DF" w:rsidRDefault="008378DF" w:rsidP="008378DF">
      <w:pPr>
        <w:jc w:val="center"/>
        <w:rPr>
          <w:b/>
          <w:color w:val="000000"/>
          <w:sz w:val="28"/>
          <w:szCs w:val="28"/>
        </w:rPr>
      </w:pPr>
      <w:r w:rsidRPr="008378DF">
        <w:rPr>
          <w:b/>
          <w:color w:val="000000"/>
          <w:sz w:val="28"/>
          <w:szCs w:val="28"/>
        </w:rPr>
        <w:t>РОССИЙСКАЯ  ФЕДЕРАЦИЯ</w:t>
      </w:r>
    </w:p>
    <w:p w:rsidR="008378DF" w:rsidRPr="008378DF" w:rsidRDefault="008378DF" w:rsidP="008378DF">
      <w:pPr>
        <w:jc w:val="center"/>
        <w:rPr>
          <w:b/>
          <w:color w:val="000000"/>
          <w:sz w:val="28"/>
          <w:szCs w:val="28"/>
        </w:rPr>
      </w:pPr>
      <w:r w:rsidRPr="008378DF">
        <w:rPr>
          <w:b/>
          <w:color w:val="000000"/>
          <w:sz w:val="28"/>
          <w:szCs w:val="28"/>
        </w:rPr>
        <w:t>РОСТОВСКАЯ ОБЛАСТЬ</w:t>
      </w:r>
    </w:p>
    <w:p w:rsidR="008378DF" w:rsidRPr="008378DF" w:rsidRDefault="008378DF" w:rsidP="008378DF">
      <w:pPr>
        <w:jc w:val="center"/>
        <w:rPr>
          <w:b/>
          <w:color w:val="000000"/>
          <w:sz w:val="28"/>
          <w:szCs w:val="28"/>
        </w:rPr>
      </w:pPr>
      <w:r w:rsidRPr="008378DF">
        <w:rPr>
          <w:b/>
          <w:color w:val="000000"/>
          <w:sz w:val="28"/>
          <w:szCs w:val="28"/>
        </w:rPr>
        <w:t>ЦИМЛЯНСКИЙ РАЙОН</w:t>
      </w:r>
    </w:p>
    <w:p w:rsidR="008378DF" w:rsidRPr="008378DF" w:rsidRDefault="008378DF" w:rsidP="008378DF">
      <w:pPr>
        <w:jc w:val="center"/>
        <w:rPr>
          <w:b/>
          <w:color w:val="000000"/>
          <w:sz w:val="28"/>
          <w:szCs w:val="28"/>
        </w:rPr>
      </w:pPr>
      <w:r w:rsidRPr="008378DF">
        <w:rPr>
          <w:b/>
          <w:color w:val="000000"/>
          <w:sz w:val="28"/>
          <w:szCs w:val="28"/>
        </w:rPr>
        <w:t>АДМИНИСТРАЦИЯ НОВОЦИМЛЯНСКОГО</w:t>
      </w:r>
    </w:p>
    <w:p w:rsidR="008378DF" w:rsidRPr="008378DF" w:rsidRDefault="008378DF" w:rsidP="008378DF">
      <w:pPr>
        <w:jc w:val="center"/>
        <w:rPr>
          <w:b/>
          <w:color w:val="000000"/>
          <w:sz w:val="28"/>
          <w:szCs w:val="28"/>
        </w:rPr>
      </w:pPr>
      <w:r w:rsidRPr="008378DF">
        <w:rPr>
          <w:b/>
          <w:color w:val="000000"/>
          <w:sz w:val="28"/>
          <w:szCs w:val="28"/>
        </w:rPr>
        <w:t>СЕЛЬСКОГО ПОСЕЛЕНИЯ</w:t>
      </w:r>
    </w:p>
    <w:p w:rsidR="008378DF" w:rsidRPr="008378DF" w:rsidRDefault="008378DF" w:rsidP="008378DF">
      <w:pPr>
        <w:jc w:val="center"/>
        <w:rPr>
          <w:b/>
          <w:color w:val="000000"/>
          <w:sz w:val="28"/>
          <w:szCs w:val="28"/>
        </w:rPr>
      </w:pPr>
    </w:p>
    <w:p w:rsidR="008378DF" w:rsidRPr="008378DF" w:rsidRDefault="008378DF" w:rsidP="008378DF">
      <w:pPr>
        <w:jc w:val="center"/>
        <w:rPr>
          <w:b/>
          <w:color w:val="000000"/>
          <w:sz w:val="28"/>
          <w:szCs w:val="28"/>
        </w:rPr>
      </w:pPr>
    </w:p>
    <w:p w:rsidR="008378DF" w:rsidRPr="008378DF" w:rsidRDefault="008378DF" w:rsidP="008378DF">
      <w:pPr>
        <w:jc w:val="center"/>
        <w:rPr>
          <w:b/>
          <w:color w:val="000000"/>
          <w:sz w:val="28"/>
          <w:szCs w:val="28"/>
        </w:rPr>
      </w:pPr>
      <w:r w:rsidRPr="008378DF">
        <w:rPr>
          <w:b/>
          <w:color w:val="000000"/>
          <w:sz w:val="28"/>
          <w:szCs w:val="28"/>
        </w:rPr>
        <w:t>ПОСТАНОВЛЕНИЕ</w:t>
      </w:r>
    </w:p>
    <w:p w:rsidR="008378DF" w:rsidRPr="008378DF" w:rsidRDefault="008378DF" w:rsidP="008378DF">
      <w:pPr>
        <w:jc w:val="center"/>
        <w:rPr>
          <w:b/>
          <w:color w:val="000000"/>
          <w:sz w:val="28"/>
          <w:szCs w:val="28"/>
        </w:rPr>
      </w:pPr>
    </w:p>
    <w:p w:rsidR="008378DF" w:rsidRPr="008378DF" w:rsidRDefault="008378DF" w:rsidP="008378DF">
      <w:pPr>
        <w:jc w:val="center"/>
        <w:rPr>
          <w:b/>
          <w:color w:val="000000"/>
          <w:sz w:val="28"/>
          <w:szCs w:val="28"/>
        </w:rPr>
      </w:pPr>
    </w:p>
    <w:p w:rsidR="004A273B" w:rsidRPr="008378DF" w:rsidRDefault="00D8678D" w:rsidP="008378DF">
      <w:pPr>
        <w:jc w:val="center"/>
        <w:rPr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05.06.</w:t>
      </w:r>
      <w:r w:rsidR="008378DF" w:rsidRPr="008378DF">
        <w:rPr>
          <w:color w:val="000000"/>
          <w:sz w:val="28"/>
          <w:szCs w:val="28"/>
        </w:rPr>
        <w:t>2017 г.</w:t>
      </w:r>
      <w:r w:rsidR="008378DF" w:rsidRPr="008378DF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 xml:space="preserve">                    </w:t>
      </w:r>
      <w:r w:rsidR="008378DF" w:rsidRPr="008378DF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49</w:t>
      </w:r>
      <w:r w:rsidR="008378DF" w:rsidRPr="008378DF">
        <w:rPr>
          <w:color w:val="000000"/>
          <w:sz w:val="28"/>
          <w:szCs w:val="28"/>
        </w:rPr>
        <w:t xml:space="preserve"> </w:t>
      </w:r>
      <w:r w:rsidR="008378DF" w:rsidRPr="008378DF">
        <w:rPr>
          <w:color w:val="000000"/>
          <w:sz w:val="28"/>
          <w:szCs w:val="28"/>
        </w:rPr>
        <w:tab/>
      </w:r>
      <w:r w:rsidR="008378DF" w:rsidRPr="008378DF">
        <w:rPr>
          <w:color w:val="000000"/>
          <w:sz w:val="28"/>
          <w:szCs w:val="28"/>
        </w:rPr>
        <w:tab/>
        <w:t xml:space="preserve">        ст. Новоцимлянская</w:t>
      </w:r>
    </w:p>
    <w:p w:rsidR="00E41782" w:rsidRPr="00BB7512" w:rsidRDefault="00E41782" w:rsidP="00E41782">
      <w:pPr>
        <w:spacing w:after="200"/>
        <w:jc w:val="both"/>
        <w:rPr>
          <w:spacing w:val="-8"/>
          <w:sz w:val="28"/>
          <w:szCs w:val="28"/>
        </w:rPr>
      </w:pPr>
    </w:p>
    <w:p w:rsidR="00E41782" w:rsidRPr="00BB7512" w:rsidRDefault="00E41782" w:rsidP="00E41782">
      <w:pPr>
        <w:suppressAutoHyphens/>
        <w:rPr>
          <w:lang w:eastAsia="ar-SA"/>
        </w:rPr>
      </w:pPr>
    </w:p>
    <w:p w:rsidR="00E41782" w:rsidRPr="004F438C" w:rsidRDefault="00E41782" w:rsidP="002E7195">
      <w:pPr>
        <w:pStyle w:val="ConsPlusTitle"/>
        <w:widowControl/>
        <w:rPr>
          <w:bCs w:val="0"/>
          <w:color w:val="000000"/>
          <w:sz w:val="28"/>
          <w:szCs w:val="28"/>
        </w:rPr>
      </w:pPr>
      <w:r w:rsidRPr="004F438C"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 xml:space="preserve"> О</w:t>
      </w:r>
      <w:r w:rsidR="002E7195"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 xml:space="preserve">б отмене административных регламентов </w:t>
      </w:r>
    </w:p>
    <w:p w:rsidR="00E41782" w:rsidRPr="004F438C" w:rsidRDefault="00E41782" w:rsidP="00E41782">
      <w:pPr>
        <w:suppressAutoHyphens/>
        <w:autoSpaceDE w:val="0"/>
        <w:rPr>
          <w:sz w:val="28"/>
          <w:szCs w:val="28"/>
          <w:lang w:eastAsia="ar-SA"/>
        </w:rPr>
      </w:pPr>
    </w:p>
    <w:p w:rsidR="002E7195" w:rsidRPr="002F6DE7" w:rsidRDefault="002E7195" w:rsidP="002F6DE7">
      <w:pPr>
        <w:pStyle w:val="1"/>
        <w:shd w:val="clear" w:color="auto" w:fill="FFFFFF"/>
        <w:spacing w:before="0" w:after="144" w:line="242" w:lineRule="atLeast"/>
        <w:rPr>
          <w:rFonts w:ascii="Times New Roman" w:eastAsia="Times New Roman" w:hAnsi="Times New Roman" w:cs="Times New Roman"/>
          <w:b w:val="0"/>
          <w:color w:val="333333"/>
          <w:kern w:val="36"/>
        </w:rPr>
      </w:pPr>
      <w:r w:rsidRPr="002F6DE7">
        <w:rPr>
          <w:rFonts w:ascii="Times New Roman" w:hAnsi="Times New Roman" w:cs="Times New Roman"/>
          <w:b w:val="0"/>
          <w:color w:val="auto"/>
        </w:rPr>
        <w:t>На  основании</w:t>
      </w:r>
      <w:r w:rsidR="001D144E">
        <w:rPr>
          <w:rFonts w:ascii="Times New Roman" w:hAnsi="Times New Roman" w:cs="Times New Roman"/>
          <w:b w:val="0"/>
          <w:color w:val="auto"/>
        </w:rPr>
        <w:t xml:space="preserve">  </w:t>
      </w:r>
      <w:r w:rsidRPr="002F6DE7">
        <w:rPr>
          <w:rFonts w:ascii="Times New Roman" w:hAnsi="Times New Roman" w:cs="Times New Roman"/>
          <w:b w:val="0"/>
          <w:color w:val="000000"/>
          <w:spacing w:val="3"/>
          <w:kern w:val="36"/>
        </w:rPr>
        <w:t>Федерального закона  от 3 июля 2016 г. N 334-ФЗ "О внесении изменений в Земельный кодекс Российской Федерации  и отдельные законодательные акты Российской Федерации»,</w:t>
      </w:r>
      <w:r w:rsidR="002F6DE7">
        <w:rPr>
          <w:rFonts w:ascii="Times New Roman" w:hAnsi="Times New Roman" w:cs="Times New Roman"/>
          <w:b w:val="0"/>
          <w:color w:val="000000"/>
          <w:spacing w:val="3"/>
          <w:kern w:val="36"/>
        </w:rPr>
        <w:t xml:space="preserve">  в соответствии с </w:t>
      </w:r>
      <w:r w:rsidR="002F6DE7">
        <w:rPr>
          <w:rFonts w:ascii="Times New Roman" w:eastAsia="Times New Roman" w:hAnsi="Times New Roman" w:cs="Times New Roman"/>
          <w:b w:val="0"/>
          <w:color w:val="333333"/>
          <w:kern w:val="36"/>
        </w:rPr>
        <w:t xml:space="preserve">Федеральным законом </w:t>
      </w:r>
      <w:r w:rsidR="002F6DE7" w:rsidRPr="002F6DE7">
        <w:rPr>
          <w:rFonts w:ascii="Times New Roman" w:eastAsia="Times New Roman" w:hAnsi="Times New Roman" w:cs="Times New Roman"/>
          <w:b w:val="0"/>
          <w:color w:val="333333"/>
          <w:kern w:val="36"/>
        </w:rPr>
        <w:t xml:space="preserve">от 06.10.2003 N 131-ФЗ  </w:t>
      </w:r>
      <w:r w:rsidRPr="002F6DE7">
        <w:rPr>
          <w:rFonts w:ascii="Times New Roman" w:eastAsia="Times New Roman" w:hAnsi="Times New Roman" w:cs="Times New Roman"/>
          <w:b w:val="0"/>
          <w:color w:val="333333"/>
          <w:kern w:val="36"/>
        </w:rPr>
        <w:t>"Об общих принципах организации местного самоупр</w:t>
      </w:r>
      <w:r w:rsidR="002F6DE7" w:rsidRPr="002F6DE7">
        <w:rPr>
          <w:rFonts w:ascii="Times New Roman" w:eastAsia="Times New Roman" w:hAnsi="Times New Roman" w:cs="Times New Roman"/>
          <w:b w:val="0"/>
          <w:color w:val="333333"/>
          <w:kern w:val="36"/>
        </w:rPr>
        <w:t xml:space="preserve">авления в Российской Федерации", Устава </w:t>
      </w:r>
      <w:proofErr w:type="spellStart"/>
      <w:r w:rsidR="00DF7B7F">
        <w:rPr>
          <w:rFonts w:ascii="Times New Roman" w:eastAsia="Times New Roman" w:hAnsi="Times New Roman" w:cs="Times New Roman"/>
          <w:b w:val="0"/>
          <w:color w:val="333333"/>
          <w:kern w:val="36"/>
        </w:rPr>
        <w:t>Новоцимлянског</w:t>
      </w:r>
      <w:r w:rsidR="002F6DE7">
        <w:rPr>
          <w:rFonts w:ascii="Times New Roman" w:eastAsia="Times New Roman" w:hAnsi="Times New Roman" w:cs="Times New Roman"/>
          <w:b w:val="0"/>
          <w:color w:val="333333"/>
          <w:kern w:val="36"/>
        </w:rPr>
        <w:t>о</w:t>
      </w:r>
      <w:proofErr w:type="spellEnd"/>
      <w:r w:rsidR="002F6DE7">
        <w:rPr>
          <w:rFonts w:ascii="Times New Roman" w:eastAsia="Times New Roman" w:hAnsi="Times New Roman" w:cs="Times New Roman"/>
          <w:b w:val="0"/>
          <w:color w:val="333333"/>
          <w:kern w:val="36"/>
        </w:rPr>
        <w:t xml:space="preserve"> </w:t>
      </w:r>
      <w:r w:rsidR="001D144E">
        <w:rPr>
          <w:rFonts w:ascii="Times New Roman" w:eastAsia="Times New Roman" w:hAnsi="Times New Roman" w:cs="Times New Roman"/>
          <w:b w:val="0"/>
          <w:color w:val="333333"/>
          <w:kern w:val="36"/>
        </w:rPr>
        <w:t xml:space="preserve"> </w:t>
      </w:r>
      <w:r w:rsidR="002F6DE7">
        <w:rPr>
          <w:rFonts w:ascii="Times New Roman" w:eastAsia="Times New Roman" w:hAnsi="Times New Roman" w:cs="Times New Roman"/>
          <w:b w:val="0"/>
          <w:color w:val="333333"/>
          <w:kern w:val="36"/>
        </w:rPr>
        <w:t>сельского поселения,</w:t>
      </w: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>ПОСТАНОВЛЯЮ: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Pr="002F6DE7" w:rsidRDefault="002F6DE7" w:rsidP="00E4178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     1. Отменить административные регламенты</w:t>
      </w:r>
      <w:r w:rsidR="001D144E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предоставления муниципальных услуг  Администрацией</w:t>
      </w:r>
      <w:r w:rsidRPr="002F6DE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="008378DF">
        <w:rPr>
          <w:rStyle w:val="apple-converted-space"/>
          <w:color w:val="000000"/>
          <w:sz w:val="28"/>
          <w:szCs w:val="28"/>
          <w:shd w:val="clear" w:color="auto" w:fill="FFFFFF"/>
        </w:rPr>
        <w:t>Новоцимлянского</w:t>
      </w:r>
      <w:proofErr w:type="spellEnd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сельского поселения, в соответствии с приложением к данному постановлению. </w:t>
      </w:r>
    </w:p>
    <w:p w:rsidR="00E41782" w:rsidRPr="004F438C" w:rsidRDefault="00E41782" w:rsidP="00E41782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>2</w:t>
      </w:r>
      <w:r w:rsidRPr="004F438C">
        <w:rPr>
          <w:color w:val="000000"/>
          <w:sz w:val="28"/>
          <w:szCs w:val="28"/>
          <w:lang w:eastAsia="ar-SA"/>
        </w:rPr>
        <w:t>.  Данное постановление  опубликовать на сайте Адми</w:t>
      </w:r>
      <w:r w:rsidR="001D144E">
        <w:rPr>
          <w:color w:val="000000"/>
          <w:sz w:val="28"/>
          <w:szCs w:val="28"/>
          <w:lang w:eastAsia="ar-SA"/>
        </w:rPr>
        <w:t xml:space="preserve">нистрации Цимлянского района  в </w:t>
      </w:r>
      <w:r w:rsidRPr="004F438C">
        <w:rPr>
          <w:color w:val="000000"/>
          <w:sz w:val="28"/>
          <w:szCs w:val="28"/>
          <w:lang w:eastAsia="ar-SA"/>
        </w:rPr>
        <w:t>разделе «Поселения»</w:t>
      </w:r>
      <w:r w:rsidR="001D144E">
        <w:rPr>
          <w:color w:val="000000"/>
          <w:sz w:val="28"/>
          <w:szCs w:val="28"/>
          <w:lang w:eastAsia="ar-SA"/>
        </w:rPr>
        <w:t xml:space="preserve"> </w:t>
      </w:r>
      <w:hyperlink r:id="rId5" w:history="1">
        <w:r w:rsidR="008378DF" w:rsidRPr="00230692">
          <w:rPr>
            <w:rStyle w:val="a6"/>
            <w:rFonts w:eastAsia="Arial Unicode MS"/>
            <w:sz w:val="28"/>
            <w:szCs w:val="28"/>
            <w:lang w:eastAsia="zh-CN"/>
          </w:rPr>
          <w:t>http://cimlyanck.donland.ru/</w:t>
        </w:r>
        <w:proofErr w:type="spellStart"/>
        <w:r w:rsidR="008378DF" w:rsidRPr="00230692">
          <w:rPr>
            <w:rStyle w:val="a6"/>
            <w:rFonts w:eastAsia="Arial Unicode MS"/>
            <w:sz w:val="28"/>
            <w:szCs w:val="28"/>
            <w:lang w:val="en-US" w:eastAsia="zh-CN"/>
          </w:rPr>
          <w:t>Novocimlyanckoe</w:t>
        </w:r>
        <w:proofErr w:type="spellEnd"/>
        <w:r w:rsidR="008378DF" w:rsidRPr="00230692">
          <w:rPr>
            <w:rStyle w:val="a6"/>
            <w:rFonts w:eastAsia="Arial Unicode MS"/>
            <w:sz w:val="28"/>
            <w:szCs w:val="28"/>
            <w:lang w:eastAsia="zh-CN"/>
          </w:rPr>
          <w:t>_sp.aspx</w:t>
        </w:r>
      </w:hyperlink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. 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Pr="004F438C">
        <w:rPr>
          <w:color w:val="000000"/>
          <w:sz w:val="28"/>
          <w:szCs w:val="28"/>
          <w:lang w:eastAsia="ar-SA"/>
        </w:rPr>
        <w:t xml:space="preserve">. </w:t>
      </w:r>
      <w:r w:rsidRPr="004F438C">
        <w:rPr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E41782" w:rsidRPr="004F438C" w:rsidRDefault="00E41782" w:rsidP="00E4178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     4</w:t>
      </w:r>
      <w:r w:rsidRPr="004F438C">
        <w:rPr>
          <w:color w:val="000000"/>
          <w:sz w:val="28"/>
          <w:szCs w:val="28"/>
          <w:lang w:eastAsia="ar-SA"/>
        </w:rPr>
        <w:t>.</w:t>
      </w:r>
      <w:r w:rsidR="001D144E">
        <w:rPr>
          <w:color w:val="000000"/>
          <w:sz w:val="28"/>
          <w:szCs w:val="28"/>
          <w:lang w:eastAsia="ar-SA"/>
        </w:rPr>
        <w:t xml:space="preserve"> </w:t>
      </w:r>
      <w:r w:rsidRPr="004F438C">
        <w:rPr>
          <w:sz w:val="28"/>
          <w:szCs w:val="28"/>
        </w:rPr>
        <w:t>Контроль за исполнением настоящего постановления возложить                    на ведущего специалиста</w:t>
      </w:r>
      <w:r>
        <w:rPr>
          <w:sz w:val="28"/>
          <w:szCs w:val="28"/>
        </w:rPr>
        <w:t xml:space="preserve"> по имущественным </w:t>
      </w:r>
      <w:proofErr w:type="gramStart"/>
      <w:r>
        <w:rPr>
          <w:sz w:val="28"/>
          <w:szCs w:val="28"/>
        </w:rPr>
        <w:t>и  земельным</w:t>
      </w:r>
      <w:proofErr w:type="gramEnd"/>
      <w:r>
        <w:rPr>
          <w:sz w:val="28"/>
          <w:szCs w:val="28"/>
        </w:rPr>
        <w:t xml:space="preserve"> отношениям </w:t>
      </w:r>
      <w:r w:rsidRPr="004F438C">
        <w:rPr>
          <w:sz w:val="28"/>
          <w:szCs w:val="28"/>
        </w:rPr>
        <w:t xml:space="preserve">Администрации </w:t>
      </w:r>
      <w:proofErr w:type="spellStart"/>
      <w:r w:rsidR="008378DF">
        <w:rPr>
          <w:sz w:val="28"/>
          <w:szCs w:val="28"/>
        </w:rPr>
        <w:t>Новоцимлянского</w:t>
      </w:r>
      <w:proofErr w:type="spellEnd"/>
      <w:r w:rsidRPr="004F438C">
        <w:rPr>
          <w:sz w:val="28"/>
          <w:szCs w:val="28"/>
        </w:rPr>
        <w:t xml:space="preserve"> сельского поселения.</w:t>
      </w:r>
    </w:p>
    <w:p w:rsidR="00E41782" w:rsidRPr="004F438C" w:rsidRDefault="00E41782" w:rsidP="00AF120C">
      <w:pPr>
        <w:suppressAutoHyphens/>
        <w:autoSpaceDE w:val="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AF120C" w:rsidRDefault="00AF120C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AF120C" w:rsidRPr="004F438C" w:rsidRDefault="00AF120C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2F6DE7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Глава  </w:t>
      </w:r>
      <w:r w:rsidR="002F6DE7">
        <w:rPr>
          <w:sz w:val="28"/>
          <w:szCs w:val="28"/>
          <w:lang w:eastAsia="ar-SA"/>
        </w:rPr>
        <w:t xml:space="preserve"> Администрации </w:t>
      </w:r>
    </w:p>
    <w:p w:rsidR="00E41782" w:rsidRPr="004F438C" w:rsidRDefault="008378DF" w:rsidP="00E41782">
      <w:pPr>
        <w:suppressAutoHyphens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Новоцимлянского</w:t>
      </w:r>
      <w:proofErr w:type="spellEnd"/>
      <w:r w:rsidR="00E41782" w:rsidRPr="004F438C">
        <w:rPr>
          <w:sz w:val="28"/>
          <w:szCs w:val="28"/>
          <w:lang w:eastAsia="ar-SA"/>
        </w:rPr>
        <w:t xml:space="preserve"> сельского поселения                                    </w:t>
      </w:r>
      <w:r>
        <w:rPr>
          <w:sz w:val="28"/>
          <w:szCs w:val="28"/>
          <w:lang w:eastAsia="ar-SA"/>
        </w:rPr>
        <w:t xml:space="preserve">    С.Ф. </w:t>
      </w:r>
      <w:proofErr w:type="spellStart"/>
      <w:r>
        <w:rPr>
          <w:sz w:val="28"/>
          <w:szCs w:val="28"/>
          <w:lang w:eastAsia="ar-SA"/>
        </w:rPr>
        <w:t>Текутьев</w:t>
      </w:r>
      <w:proofErr w:type="spellEnd"/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EA08FE" w:rsidRDefault="00E41782" w:rsidP="00E41782">
      <w:pPr>
        <w:suppressAutoHyphens/>
        <w:jc w:val="both"/>
        <w:outlineLvl w:val="0"/>
        <w:rPr>
          <w:sz w:val="18"/>
          <w:szCs w:val="18"/>
          <w:lang w:eastAsia="ar-SA"/>
        </w:rPr>
      </w:pPr>
      <w:r w:rsidRPr="00EA08FE">
        <w:rPr>
          <w:sz w:val="18"/>
          <w:szCs w:val="18"/>
          <w:lang w:eastAsia="ar-SA"/>
        </w:rPr>
        <w:t>П</w:t>
      </w:r>
      <w:r w:rsidR="00D8678D">
        <w:rPr>
          <w:sz w:val="18"/>
          <w:szCs w:val="18"/>
          <w:lang w:eastAsia="ar-SA"/>
        </w:rPr>
        <w:t xml:space="preserve">остановление </w:t>
      </w:r>
      <w:r w:rsidRPr="00EA08FE">
        <w:rPr>
          <w:sz w:val="18"/>
          <w:szCs w:val="18"/>
          <w:lang w:eastAsia="ar-SA"/>
        </w:rPr>
        <w:t xml:space="preserve">вносит  ведущий специалист  </w:t>
      </w:r>
    </w:p>
    <w:p w:rsidR="00F87B48" w:rsidRDefault="00E41782" w:rsidP="00AF120C">
      <w:pPr>
        <w:suppressAutoHyphens/>
        <w:jc w:val="both"/>
        <w:outlineLvl w:val="0"/>
      </w:pPr>
      <w:r>
        <w:rPr>
          <w:sz w:val="18"/>
          <w:szCs w:val="18"/>
          <w:lang w:eastAsia="ar-SA"/>
        </w:rPr>
        <w:t xml:space="preserve"> по </w:t>
      </w:r>
      <w:r w:rsidR="00F87B48">
        <w:rPr>
          <w:sz w:val="18"/>
          <w:szCs w:val="18"/>
          <w:lang w:eastAsia="ar-SA"/>
        </w:rPr>
        <w:t xml:space="preserve"> вопросам имущественных и земельных отношений</w:t>
      </w:r>
    </w:p>
    <w:p w:rsidR="00F87B48" w:rsidRDefault="00F87B48" w:rsidP="00AF120C">
      <w:pPr>
        <w:suppressAutoHyphens/>
        <w:jc w:val="both"/>
        <w:outlineLvl w:val="0"/>
      </w:pPr>
    </w:p>
    <w:p w:rsidR="00F87B48" w:rsidRDefault="00F87B48" w:rsidP="00AF120C">
      <w:pPr>
        <w:suppressAutoHyphens/>
        <w:jc w:val="both"/>
        <w:outlineLvl w:val="0"/>
      </w:pPr>
    </w:p>
    <w:p w:rsidR="00F87B48" w:rsidRDefault="00F87B48" w:rsidP="00AF120C">
      <w:pPr>
        <w:suppressAutoHyphens/>
        <w:jc w:val="both"/>
        <w:outlineLvl w:val="0"/>
      </w:pPr>
    </w:p>
    <w:p w:rsidR="00D8678D" w:rsidRDefault="00F87B48" w:rsidP="00F87B48">
      <w:pPr>
        <w:suppressAutoHyphens/>
        <w:jc w:val="right"/>
        <w:outlineLvl w:val="0"/>
      </w:pPr>
      <w:r>
        <w:t xml:space="preserve">  Прилож</w:t>
      </w:r>
      <w:r w:rsidR="00D8678D">
        <w:t xml:space="preserve">ение к  постановлению Администрации </w:t>
      </w:r>
    </w:p>
    <w:p w:rsidR="00D8678D" w:rsidRDefault="00632A44" w:rsidP="00D8678D">
      <w:pPr>
        <w:suppressAutoHyphens/>
        <w:jc w:val="center"/>
        <w:outlineLvl w:val="0"/>
      </w:pPr>
      <w:r>
        <w:t xml:space="preserve"> </w:t>
      </w:r>
      <w:r w:rsidR="00D8678D">
        <w:t xml:space="preserve">                                                                           </w:t>
      </w:r>
      <w:proofErr w:type="spellStart"/>
      <w:r w:rsidR="008378DF">
        <w:t>Новоцимлянского</w:t>
      </w:r>
      <w:proofErr w:type="spellEnd"/>
      <w:r w:rsidR="00D8678D">
        <w:t xml:space="preserve"> </w:t>
      </w:r>
      <w:r w:rsidR="008378DF">
        <w:t>сельского  поселения</w:t>
      </w:r>
      <w:r w:rsidR="00D8678D">
        <w:t xml:space="preserve">  </w:t>
      </w:r>
      <w:r w:rsidR="008378DF">
        <w:t>№</w:t>
      </w:r>
      <w:r w:rsidR="00D8678D">
        <w:t xml:space="preserve"> 49</w:t>
      </w:r>
      <w:r w:rsidR="008378DF">
        <w:t xml:space="preserve">     </w:t>
      </w:r>
    </w:p>
    <w:p w:rsidR="00F87B48" w:rsidRDefault="00D8678D" w:rsidP="00D8678D">
      <w:pPr>
        <w:suppressAutoHyphens/>
        <w:jc w:val="center"/>
        <w:outlineLvl w:val="0"/>
      </w:pPr>
      <w:r>
        <w:t xml:space="preserve">                                                                                                                   </w:t>
      </w:r>
      <w:r w:rsidR="008378DF">
        <w:t xml:space="preserve">от        </w:t>
      </w:r>
      <w:r>
        <w:t>05.06.</w:t>
      </w:r>
      <w:r w:rsidR="00F87B48">
        <w:t xml:space="preserve">2017г. </w:t>
      </w:r>
    </w:p>
    <w:p w:rsidR="00F87B48" w:rsidRDefault="00F87B48" w:rsidP="00F87B48">
      <w:pPr>
        <w:suppressAutoHyphens/>
        <w:jc w:val="right"/>
        <w:outlineLvl w:val="0"/>
      </w:pPr>
    </w:p>
    <w:p w:rsidR="00E41782" w:rsidRPr="00AF120C" w:rsidRDefault="00E41782" w:rsidP="00F87B48">
      <w:pPr>
        <w:suppressAutoHyphens/>
        <w:jc w:val="right"/>
        <w:outlineLvl w:val="0"/>
        <w:rPr>
          <w:sz w:val="18"/>
          <w:szCs w:val="18"/>
          <w:lang w:eastAsia="ar-SA"/>
        </w:rPr>
      </w:pPr>
    </w:p>
    <w:p w:rsidR="00F87B48" w:rsidRDefault="00F87B48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ПЕРЕЧЕНЬ АДМИНИСТРАТИВНЫХ РЕГЛАМЕНТОВ  ПРЕДОСТАВЛЕНИЯ МУНИЦИПАЛЬНЫХ УСЛУГ, ПОДЛЕЖАЩИЕ ОТМЕНЕ В СООТВЕТСТВИИ С ОТДЕЛЬНЫМИ  ЗАКОНОДАТЕЛЬНЫМИ АКТАМИ</w:t>
      </w:r>
    </w:p>
    <w:p w:rsidR="0041572B" w:rsidRDefault="0041572B" w:rsidP="0041572B">
      <w:pPr>
        <w:suppressAutoHyphens/>
        <w:outlineLvl w:val="0"/>
        <w:rPr>
          <w:sz w:val="18"/>
          <w:szCs w:val="18"/>
          <w:lang w:eastAsia="ar-SA"/>
        </w:rPr>
      </w:pPr>
    </w:p>
    <w:p w:rsidR="0041572B" w:rsidRDefault="0041572B" w:rsidP="00612534">
      <w:pPr>
        <w:suppressAutoHyphens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tbl>
      <w:tblPr>
        <w:tblW w:w="108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9495"/>
        <w:gridCol w:w="754"/>
      </w:tblGrid>
      <w:tr w:rsidR="007C5500" w:rsidRPr="0041572B" w:rsidTr="00612534">
        <w:trPr>
          <w:gridAfter w:val="1"/>
          <w:wAfter w:w="754" w:type="dxa"/>
        </w:trPr>
        <w:tc>
          <w:tcPr>
            <w:tcW w:w="570" w:type="dxa"/>
            <w:shd w:val="clear" w:color="auto" w:fill="auto"/>
          </w:tcPr>
          <w:p w:rsidR="007C5500" w:rsidRPr="0041572B" w:rsidRDefault="007C5500" w:rsidP="0041572B">
            <w:r w:rsidRPr="0041572B">
              <w:t>№</w:t>
            </w:r>
          </w:p>
          <w:p w:rsidR="007C5500" w:rsidRPr="0041572B" w:rsidRDefault="007C5500" w:rsidP="0041572B">
            <w:r w:rsidRPr="0041572B">
              <w:t>п/п</w:t>
            </w:r>
          </w:p>
        </w:tc>
        <w:tc>
          <w:tcPr>
            <w:tcW w:w="9495" w:type="dxa"/>
            <w:shd w:val="clear" w:color="auto" w:fill="auto"/>
          </w:tcPr>
          <w:p w:rsidR="007C5500" w:rsidRPr="0041572B" w:rsidRDefault="007C5500" w:rsidP="0041572B">
            <w:pPr>
              <w:jc w:val="center"/>
            </w:pPr>
            <w:r w:rsidRPr="0041572B">
              <w:t>Наименование</w:t>
            </w:r>
          </w:p>
          <w:p w:rsidR="007C5500" w:rsidRPr="0041572B" w:rsidRDefault="007C5500" w:rsidP="0041572B">
            <w:pPr>
              <w:jc w:val="center"/>
            </w:pPr>
            <w:r w:rsidRPr="0041572B">
              <w:t>Административного регламента</w:t>
            </w:r>
          </w:p>
        </w:tc>
      </w:tr>
      <w:tr w:rsidR="0041572B" w:rsidRPr="0041572B" w:rsidTr="00612534">
        <w:trPr>
          <w:gridAfter w:val="1"/>
          <w:wAfter w:w="754" w:type="dxa"/>
        </w:trPr>
        <w:tc>
          <w:tcPr>
            <w:tcW w:w="10065" w:type="dxa"/>
            <w:gridSpan w:val="2"/>
            <w:shd w:val="clear" w:color="auto" w:fill="auto"/>
          </w:tcPr>
          <w:p w:rsidR="0041572B" w:rsidRPr="0041572B" w:rsidRDefault="0041572B" w:rsidP="0041572B"/>
        </w:tc>
      </w:tr>
      <w:tr w:rsidR="007C5500" w:rsidRPr="0041572B" w:rsidTr="00612534">
        <w:trPr>
          <w:gridAfter w:val="1"/>
          <w:wAfter w:w="754" w:type="dxa"/>
          <w:trHeight w:val="1400"/>
        </w:trPr>
        <w:tc>
          <w:tcPr>
            <w:tcW w:w="570" w:type="dxa"/>
            <w:shd w:val="clear" w:color="auto" w:fill="auto"/>
          </w:tcPr>
          <w:p w:rsidR="007C5500" w:rsidRPr="0041572B" w:rsidRDefault="007C5500" w:rsidP="0041572B">
            <w:r w:rsidRPr="009B0E26">
              <w:t>1.</w:t>
            </w:r>
          </w:p>
        </w:tc>
        <w:tc>
          <w:tcPr>
            <w:tcW w:w="9495" w:type="dxa"/>
            <w:shd w:val="clear" w:color="auto" w:fill="auto"/>
          </w:tcPr>
          <w:p w:rsidR="00B14AA6" w:rsidRDefault="007C5500" w:rsidP="00B14AA6">
            <w:r>
              <w:t xml:space="preserve">Постановление </w:t>
            </w:r>
            <w:r w:rsidR="00DF7B7F">
              <w:t xml:space="preserve">Администрации </w:t>
            </w:r>
            <w:proofErr w:type="spellStart"/>
            <w:r w:rsidR="00DF7B7F">
              <w:t>Новоцимлянского</w:t>
            </w:r>
            <w:proofErr w:type="spellEnd"/>
            <w:r w:rsidR="00DF7B7F">
              <w:t xml:space="preserve"> сельского поселения</w:t>
            </w:r>
            <w:r w:rsidR="00B14AA6">
              <w:t xml:space="preserve">  от  09.11. 2015 года   № 162</w:t>
            </w:r>
            <w:r w:rsidR="00DF7B7F">
              <w:t>«</w:t>
            </w:r>
            <w:r w:rsidR="00B14AA6">
              <w:t xml:space="preserve">Об утверждении административного регламента  </w:t>
            </w:r>
          </w:p>
          <w:p w:rsidR="00B14AA6" w:rsidRDefault="00B14AA6" w:rsidP="00B14AA6">
            <w:r>
              <w:t xml:space="preserve">«Предоставление правообладателю муниципального имущества, а также земельных участков, государственная собственность на которые не разграничена </w:t>
            </w:r>
          </w:p>
          <w:p w:rsidR="00B14AA6" w:rsidRPr="0041572B" w:rsidRDefault="00B14AA6" w:rsidP="00B14AA6">
            <w:r>
              <w:t>заверенных копий правоустанавливающих документов»</w:t>
            </w:r>
          </w:p>
        </w:tc>
      </w:tr>
      <w:tr w:rsidR="007C5500" w:rsidRPr="0041572B" w:rsidTr="00612534">
        <w:trPr>
          <w:gridAfter w:val="1"/>
          <w:wAfter w:w="754" w:type="dxa"/>
          <w:trHeight w:val="2000"/>
        </w:trPr>
        <w:tc>
          <w:tcPr>
            <w:tcW w:w="570" w:type="dxa"/>
            <w:shd w:val="clear" w:color="auto" w:fill="auto"/>
          </w:tcPr>
          <w:p w:rsidR="007C5500" w:rsidRPr="009B0E26" w:rsidRDefault="007C5500" w:rsidP="0041572B">
            <w:r>
              <w:t>2.</w:t>
            </w:r>
          </w:p>
        </w:tc>
        <w:tc>
          <w:tcPr>
            <w:tcW w:w="9495" w:type="dxa"/>
            <w:shd w:val="clear" w:color="auto" w:fill="auto"/>
          </w:tcPr>
          <w:p w:rsidR="007C5500" w:rsidRPr="0041572B" w:rsidRDefault="007C5500" w:rsidP="00DF7B7F">
            <w:pPr>
              <w:autoSpaceDE w:val="0"/>
              <w:autoSpaceDN w:val="0"/>
              <w:adjustRightInd w:val="0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Постановление</w:t>
            </w:r>
            <w:r w:rsidR="00D8678D">
              <w:rPr>
                <w:rFonts w:cs="Arial"/>
                <w:bCs/>
                <w:lang w:eastAsia="en-US"/>
              </w:rPr>
              <w:t xml:space="preserve"> </w:t>
            </w:r>
            <w:r w:rsidR="00DF7B7F" w:rsidRPr="00DF7B7F">
              <w:rPr>
                <w:rFonts w:cs="Arial"/>
                <w:bCs/>
                <w:lang w:eastAsia="en-US"/>
              </w:rPr>
              <w:t xml:space="preserve">Администрации </w:t>
            </w:r>
            <w:proofErr w:type="spellStart"/>
            <w:r w:rsidR="00DF7B7F" w:rsidRPr="00DF7B7F">
              <w:rPr>
                <w:rFonts w:cs="Arial"/>
                <w:bCs/>
                <w:lang w:eastAsia="en-US"/>
              </w:rPr>
              <w:t>Новоцимлянского</w:t>
            </w:r>
            <w:proofErr w:type="spellEnd"/>
            <w:r w:rsidR="00DF7B7F" w:rsidRPr="00DF7B7F">
              <w:rPr>
                <w:rFonts w:cs="Arial"/>
                <w:bCs/>
                <w:lang w:eastAsia="en-US"/>
              </w:rPr>
              <w:t xml:space="preserve"> сельского поселения</w:t>
            </w:r>
            <w:r>
              <w:rPr>
                <w:rFonts w:cs="Arial"/>
                <w:bCs/>
                <w:lang w:eastAsia="en-US"/>
              </w:rPr>
              <w:t xml:space="preserve"> от  </w:t>
            </w:r>
            <w:r w:rsidR="00994DFB">
              <w:rPr>
                <w:rFonts w:cs="Arial"/>
                <w:bCs/>
                <w:lang w:eastAsia="en-US"/>
              </w:rPr>
              <w:t>25.11</w:t>
            </w:r>
            <w:r w:rsidR="00994DFB">
              <w:rPr>
                <w:spacing w:val="-8"/>
              </w:rPr>
              <w:t>.2015</w:t>
            </w:r>
            <w:r>
              <w:rPr>
                <w:spacing w:val="-8"/>
              </w:rPr>
              <w:t xml:space="preserve"> года</w:t>
            </w:r>
            <w:r w:rsidR="00994DFB">
              <w:rPr>
                <w:spacing w:val="-8"/>
              </w:rPr>
              <w:t xml:space="preserve">  №  183</w:t>
            </w:r>
            <w:r w:rsidR="00DF7B7F">
              <w:t xml:space="preserve">Об утверждении Административного </w:t>
            </w:r>
            <w:r w:rsidR="00994DFB">
              <w:t xml:space="preserve">Регламента по предоставлению муниципальной услуги «Выдача разрешения на размещение объектов, виды которых установлены Правительством Российской Федерации, на  земельных участках, государственная собственность на которые не разграничена или земельных участках, находящихся в муниципальной собственности, без предоставления земельных участков и установления сервитутов  на территории </w:t>
            </w:r>
            <w:proofErr w:type="spellStart"/>
            <w:r w:rsidR="00994DFB">
              <w:t>Новоцимлянского</w:t>
            </w:r>
            <w:proofErr w:type="spellEnd"/>
            <w:r w:rsidR="00994DFB">
              <w:t xml:space="preserve"> сельского поселения»  </w:t>
            </w:r>
          </w:p>
        </w:tc>
      </w:tr>
      <w:tr w:rsidR="007C5500" w:rsidRPr="0041572B" w:rsidTr="00612534">
        <w:trPr>
          <w:gridAfter w:val="1"/>
          <w:wAfter w:w="754" w:type="dxa"/>
          <w:trHeight w:val="1519"/>
        </w:trPr>
        <w:tc>
          <w:tcPr>
            <w:tcW w:w="570" w:type="dxa"/>
            <w:shd w:val="clear" w:color="auto" w:fill="auto"/>
          </w:tcPr>
          <w:p w:rsidR="007C5500" w:rsidRPr="0041572B" w:rsidRDefault="007C5500" w:rsidP="0041572B">
            <w:r>
              <w:t>3</w:t>
            </w:r>
            <w:r w:rsidRPr="0041572B">
              <w:t>.</w:t>
            </w:r>
          </w:p>
        </w:tc>
        <w:tc>
          <w:tcPr>
            <w:tcW w:w="9495" w:type="dxa"/>
            <w:shd w:val="clear" w:color="auto" w:fill="auto"/>
          </w:tcPr>
          <w:p w:rsidR="007C5500" w:rsidRPr="0041572B" w:rsidRDefault="00353C25" w:rsidP="002B64F8">
            <w:pPr>
              <w:widowControl w:val="0"/>
              <w:ind w:right="97"/>
            </w:pPr>
            <w:r>
              <w:t xml:space="preserve">Постановление </w:t>
            </w:r>
            <w:r w:rsidR="00DF7B7F" w:rsidRPr="00DF7B7F">
              <w:t>Администрации</w:t>
            </w:r>
            <w:r w:rsidR="00D8678D">
              <w:t xml:space="preserve"> </w:t>
            </w:r>
            <w:proofErr w:type="spellStart"/>
            <w:r w:rsidR="00DF7B7F" w:rsidRPr="00DF7B7F">
              <w:t>Новоцимлянского</w:t>
            </w:r>
            <w:proofErr w:type="spellEnd"/>
            <w:r w:rsidR="00DF7B7F" w:rsidRPr="00DF7B7F">
              <w:t xml:space="preserve"> сельского поселения</w:t>
            </w:r>
            <w:r>
              <w:t xml:space="preserve"> от  02</w:t>
            </w:r>
            <w:r w:rsidR="007C5500">
              <w:t xml:space="preserve">.11.2015 года  № </w:t>
            </w:r>
            <w:r>
              <w:t>150</w:t>
            </w:r>
            <w:r w:rsidR="007C5500">
              <w:t xml:space="preserve"> «О</w:t>
            </w:r>
            <w:r w:rsidR="007C5500" w:rsidRPr="00783F0B">
              <w:t xml:space="preserve">б утверждении административного </w:t>
            </w:r>
            <w:r w:rsidR="007C5500">
              <w:t xml:space="preserve">регламента </w:t>
            </w:r>
            <w:r w:rsidR="007C5500" w:rsidRPr="0041572B">
              <w:t>«Прекращение права постоянного (бессрочного) пользования земельным участком или права пожизненного</w:t>
            </w:r>
          </w:p>
          <w:p w:rsidR="007C5500" w:rsidRPr="0041572B" w:rsidRDefault="007C5500" w:rsidP="002B64F8">
            <w:r w:rsidRPr="0041572B">
              <w:t>наследуемого владения земельным участком».</w:t>
            </w:r>
          </w:p>
          <w:p w:rsidR="007C5500" w:rsidRPr="0041572B" w:rsidRDefault="007C5500" w:rsidP="0041572B"/>
        </w:tc>
      </w:tr>
      <w:tr w:rsidR="007C5500" w:rsidRPr="0041572B" w:rsidTr="00612534">
        <w:trPr>
          <w:gridAfter w:val="1"/>
          <w:wAfter w:w="754" w:type="dxa"/>
          <w:trHeight w:val="1578"/>
        </w:trPr>
        <w:tc>
          <w:tcPr>
            <w:tcW w:w="570" w:type="dxa"/>
            <w:shd w:val="clear" w:color="auto" w:fill="auto"/>
          </w:tcPr>
          <w:p w:rsidR="007C5500" w:rsidRPr="0041572B" w:rsidRDefault="001704DF" w:rsidP="0041572B">
            <w:r>
              <w:t>4.</w:t>
            </w:r>
          </w:p>
        </w:tc>
        <w:tc>
          <w:tcPr>
            <w:tcW w:w="9495" w:type="dxa"/>
            <w:shd w:val="clear" w:color="auto" w:fill="auto"/>
          </w:tcPr>
          <w:p w:rsidR="007C5500" w:rsidRPr="0041572B" w:rsidRDefault="007C5500" w:rsidP="001704DF">
            <w:pPr>
              <w:widowControl w:val="0"/>
              <w:ind w:right="97"/>
              <w:jc w:val="both"/>
            </w:pPr>
            <w:r>
              <w:t>Постановление</w:t>
            </w:r>
            <w:r w:rsidR="00D8678D">
              <w:t xml:space="preserve"> </w:t>
            </w:r>
            <w:r w:rsidR="00DF7B7F" w:rsidRPr="00DF7B7F">
              <w:t>Администрации</w:t>
            </w:r>
            <w:r w:rsidR="00D8678D">
              <w:t xml:space="preserve"> </w:t>
            </w:r>
            <w:proofErr w:type="spellStart"/>
            <w:r w:rsidR="00DF7B7F" w:rsidRPr="00DF7B7F">
              <w:t>Новоцимлянского</w:t>
            </w:r>
            <w:proofErr w:type="spellEnd"/>
            <w:r w:rsidR="00DF7B7F" w:rsidRPr="00DF7B7F">
              <w:t xml:space="preserve"> сельского поселения</w:t>
            </w:r>
            <w:r w:rsidR="00353C25">
              <w:t xml:space="preserve"> от  09.11.2015 года  № 166</w:t>
            </w:r>
            <w:r>
              <w:t xml:space="preserve"> «</w:t>
            </w:r>
            <w:r w:rsidRPr="00783F0B">
              <w:t xml:space="preserve">Об утверждении </w:t>
            </w:r>
            <w:r w:rsidR="00353C25">
              <w:t xml:space="preserve">административного регламента </w:t>
            </w:r>
            <w:r w:rsidRPr="0041572B">
              <w:t xml:space="preserve">«Устранение технических ошибок в правоустанавливающих документах о предоставлении земельного участка, принятых органамиместного самоуправления»   </w:t>
            </w:r>
          </w:p>
        </w:tc>
      </w:tr>
      <w:tr w:rsidR="007C5500" w:rsidRPr="0041572B" w:rsidTr="00612534">
        <w:tc>
          <w:tcPr>
            <w:tcW w:w="570" w:type="dxa"/>
            <w:shd w:val="clear" w:color="auto" w:fill="auto"/>
          </w:tcPr>
          <w:p w:rsidR="007C5500" w:rsidRPr="0041572B" w:rsidRDefault="001704DF" w:rsidP="0041572B">
            <w:r>
              <w:t>5.</w:t>
            </w:r>
          </w:p>
        </w:tc>
        <w:tc>
          <w:tcPr>
            <w:tcW w:w="9495" w:type="dxa"/>
            <w:tcBorders>
              <w:right w:val="single" w:sz="4" w:space="0" w:color="auto"/>
            </w:tcBorders>
            <w:shd w:val="clear" w:color="auto" w:fill="auto"/>
          </w:tcPr>
          <w:p w:rsidR="007C5500" w:rsidRPr="0041572B" w:rsidRDefault="007C5500" w:rsidP="00451A2E">
            <w:pPr>
              <w:widowControl w:val="0"/>
              <w:ind w:right="97"/>
              <w:jc w:val="both"/>
            </w:pPr>
            <w:r>
              <w:t>Постановление</w:t>
            </w:r>
            <w:r w:rsidR="00D8678D">
              <w:t xml:space="preserve"> </w:t>
            </w:r>
            <w:r w:rsidR="00DF7B7F" w:rsidRPr="00DF7B7F">
              <w:t>Администрации</w:t>
            </w:r>
            <w:r w:rsidR="00D8678D">
              <w:t xml:space="preserve"> </w:t>
            </w:r>
            <w:proofErr w:type="spellStart"/>
            <w:r w:rsidR="00DF7B7F" w:rsidRPr="00DF7B7F">
              <w:t>Новоцимлянского</w:t>
            </w:r>
            <w:proofErr w:type="spellEnd"/>
            <w:r w:rsidR="00DF7B7F" w:rsidRPr="00DF7B7F">
              <w:t xml:space="preserve"> сельского поселения</w:t>
            </w:r>
            <w:r w:rsidR="003F0E11">
              <w:t xml:space="preserve"> </w:t>
            </w:r>
            <w:r w:rsidR="00353C25">
              <w:t>от  09.11.2015 года  № 164</w:t>
            </w:r>
            <w:r w:rsidRPr="0041572B">
              <w:t xml:space="preserve"> «</w:t>
            </w:r>
            <w:r w:rsidRPr="00783F0B">
              <w:t xml:space="preserve">Об утверждении </w:t>
            </w:r>
            <w:r w:rsidR="00353C25">
              <w:t>административного регламента</w:t>
            </w:r>
            <w:r w:rsidR="00D8678D">
              <w:t xml:space="preserve"> </w:t>
            </w:r>
            <w:r w:rsidR="00353C25">
              <w:rPr>
                <w:sz w:val="28"/>
                <w:szCs w:val="28"/>
              </w:rPr>
              <w:t>«</w:t>
            </w:r>
            <w:r w:rsidRPr="0041572B">
              <w:t>Сверка арендных платежей с арендаторамиземельных участков, муниципального имущества».</w:t>
            </w:r>
          </w:p>
          <w:p w:rsidR="007C5500" w:rsidRPr="0041572B" w:rsidRDefault="007C5500" w:rsidP="0041572B"/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C5500" w:rsidRPr="0041572B" w:rsidRDefault="007C5500" w:rsidP="0041572B"/>
        </w:tc>
      </w:tr>
      <w:tr w:rsidR="007C5500" w:rsidRPr="0041572B" w:rsidTr="00612534">
        <w:tc>
          <w:tcPr>
            <w:tcW w:w="570" w:type="dxa"/>
            <w:shd w:val="clear" w:color="auto" w:fill="auto"/>
          </w:tcPr>
          <w:p w:rsidR="007C5500" w:rsidRPr="0041572B" w:rsidRDefault="001704DF" w:rsidP="0041572B">
            <w:r>
              <w:t>6.</w:t>
            </w:r>
          </w:p>
        </w:tc>
        <w:tc>
          <w:tcPr>
            <w:tcW w:w="9495" w:type="dxa"/>
            <w:tcBorders>
              <w:right w:val="single" w:sz="4" w:space="0" w:color="auto"/>
            </w:tcBorders>
            <w:shd w:val="clear" w:color="auto" w:fill="auto"/>
          </w:tcPr>
          <w:p w:rsidR="007C5500" w:rsidRPr="0041572B" w:rsidRDefault="007C5500" w:rsidP="00353C25">
            <w:pPr>
              <w:widowControl w:val="0"/>
              <w:ind w:right="97"/>
              <w:jc w:val="both"/>
            </w:pPr>
            <w:r>
              <w:t>Постановление</w:t>
            </w:r>
            <w:r w:rsidR="00D8678D">
              <w:t xml:space="preserve"> </w:t>
            </w:r>
            <w:r w:rsidR="00DF7B7F" w:rsidRPr="00DF7B7F">
              <w:t xml:space="preserve">Администрации </w:t>
            </w:r>
            <w:proofErr w:type="spellStart"/>
            <w:r w:rsidR="00DF7B7F" w:rsidRPr="00DF7B7F">
              <w:t>Новоцимлянского</w:t>
            </w:r>
            <w:proofErr w:type="spellEnd"/>
            <w:r w:rsidR="00DF7B7F" w:rsidRPr="00DF7B7F">
              <w:t xml:space="preserve"> сельского поселения</w:t>
            </w:r>
            <w:r>
              <w:t xml:space="preserve"> от </w:t>
            </w:r>
            <w:r w:rsidR="00353C25">
              <w:t xml:space="preserve">09.11.2015 </w:t>
            </w:r>
            <w:proofErr w:type="gramStart"/>
            <w:r w:rsidR="00353C25">
              <w:t>года  №</w:t>
            </w:r>
            <w:proofErr w:type="gramEnd"/>
            <w:r w:rsidR="00353C25">
              <w:t xml:space="preserve"> 163</w:t>
            </w:r>
            <w:r>
              <w:t>«</w:t>
            </w:r>
            <w:r w:rsidRPr="00783F0B">
              <w:t>Об утверждении административного регламен</w:t>
            </w:r>
            <w:r w:rsidR="00353C25">
              <w:t>та</w:t>
            </w:r>
            <w:r w:rsidRPr="0041572B">
              <w:t>«Выдача арендатору земельного участка согласия на залог права аренды земельного участка»</w:t>
            </w:r>
            <w:r>
              <w:t>.</w:t>
            </w:r>
          </w:p>
          <w:p w:rsidR="007C5500" w:rsidRDefault="007C5500" w:rsidP="0041572B"/>
          <w:p w:rsidR="007C5500" w:rsidRPr="0041572B" w:rsidRDefault="007C5500" w:rsidP="0041572B"/>
        </w:tc>
        <w:tc>
          <w:tcPr>
            <w:tcW w:w="754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C5500" w:rsidRPr="0041572B" w:rsidRDefault="007C5500" w:rsidP="0041572B"/>
        </w:tc>
      </w:tr>
      <w:tr w:rsidR="007C5500" w:rsidRPr="0041572B" w:rsidTr="00612534">
        <w:trPr>
          <w:gridAfter w:val="1"/>
          <w:wAfter w:w="754" w:type="dxa"/>
        </w:trPr>
        <w:tc>
          <w:tcPr>
            <w:tcW w:w="570" w:type="dxa"/>
            <w:shd w:val="clear" w:color="auto" w:fill="auto"/>
          </w:tcPr>
          <w:p w:rsidR="007C5500" w:rsidRPr="0041572B" w:rsidRDefault="001704DF" w:rsidP="0041572B">
            <w:r>
              <w:t>7.</w:t>
            </w:r>
          </w:p>
        </w:tc>
        <w:tc>
          <w:tcPr>
            <w:tcW w:w="9495" w:type="dxa"/>
            <w:shd w:val="clear" w:color="auto" w:fill="auto"/>
          </w:tcPr>
          <w:p w:rsidR="007C5500" w:rsidRDefault="007C5500" w:rsidP="00295DB4">
            <w:pPr>
              <w:widowControl w:val="0"/>
              <w:ind w:right="97"/>
              <w:jc w:val="both"/>
            </w:pPr>
            <w:r>
              <w:t>Постановление</w:t>
            </w:r>
            <w:r w:rsidR="00D8678D">
              <w:t xml:space="preserve"> </w:t>
            </w:r>
            <w:r w:rsidR="00DF7B7F" w:rsidRPr="00DF7B7F">
              <w:t>Администрации</w:t>
            </w:r>
            <w:r w:rsidR="00D8678D">
              <w:t xml:space="preserve"> </w:t>
            </w:r>
            <w:proofErr w:type="spellStart"/>
            <w:r w:rsidR="00DF7B7F" w:rsidRPr="00DF7B7F">
              <w:t>Новоцимлянского</w:t>
            </w:r>
            <w:proofErr w:type="spellEnd"/>
            <w:r w:rsidR="00DF7B7F" w:rsidRPr="00DF7B7F">
              <w:t xml:space="preserve"> сельского поселения</w:t>
            </w:r>
            <w:r w:rsidR="00295DB4">
              <w:t xml:space="preserve"> от  02.11.2015 года  № 153</w:t>
            </w:r>
            <w:r>
              <w:t>«</w:t>
            </w:r>
            <w:r w:rsidRPr="00783F0B">
              <w:t>Об утверждении административного регламен</w:t>
            </w:r>
            <w:r w:rsidR="00295DB4">
              <w:t xml:space="preserve">та </w:t>
            </w:r>
            <w:r w:rsidRPr="0041572B">
              <w:t>«Выдача справки об отсутствии (наличии) задолженности по арендной плате за земельный участок»</w:t>
            </w:r>
            <w:r>
              <w:t>.</w:t>
            </w:r>
          </w:p>
          <w:p w:rsidR="00612534" w:rsidRPr="0041572B" w:rsidRDefault="00612534" w:rsidP="0041572B"/>
        </w:tc>
      </w:tr>
      <w:tr w:rsidR="007C5500" w:rsidRPr="0041572B" w:rsidTr="00612534">
        <w:trPr>
          <w:gridAfter w:val="1"/>
          <w:wAfter w:w="754" w:type="dxa"/>
        </w:trPr>
        <w:tc>
          <w:tcPr>
            <w:tcW w:w="570" w:type="dxa"/>
            <w:shd w:val="clear" w:color="auto" w:fill="auto"/>
          </w:tcPr>
          <w:p w:rsidR="007C5500" w:rsidRPr="0041572B" w:rsidRDefault="001704DF" w:rsidP="0041572B">
            <w:r>
              <w:t>8.</w:t>
            </w:r>
          </w:p>
        </w:tc>
        <w:tc>
          <w:tcPr>
            <w:tcW w:w="9495" w:type="dxa"/>
            <w:shd w:val="clear" w:color="auto" w:fill="auto"/>
          </w:tcPr>
          <w:p w:rsidR="007C5500" w:rsidRDefault="007C5500" w:rsidP="00295DB4">
            <w:pPr>
              <w:widowControl w:val="0"/>
              <w:ind w:right="97"/>
              <w:jc w:val="both"/>
            </w:pPr>
            <w:r>
              <w:t>Постановление</w:t>
            </w:r>
            <w:r w:rsidR="00D8678D">
              <w:t xml:space="preserve"> </w:t>
            </w:r>
            <w:r w:rsidR="00DF7B7F" w:rsidRPr="00DF7B7F">
              <w:t>Администрации</w:t>
            </w:r>
            <w:r w:rsidR="00D8678D">
              <w:t xml:space="preserve"> </w:t>
            </w:r>
            <w:proofErr w:type="spellStart"/>
            <w:r w:rsidR="00DF7B7F" w:rsidRPr="00DF7B7F">
              <w:t>Новоцимлянского</w:t>
            </w:r>
            <w:proofErr w:type="spellEnd"/>
            <w:r w:rsidR="00DF7B7F" w:rsidRPr="00DF7B7F">
              <w:t xml:space="preserve"> сельского поселения</w:t>
            </w:r>
            <w:r w:rsidR="003F0E11">
              <w:t xml:space="preserve"> </w:t>
            </w:r>
            <w:r w:rsidR="00295DB4">
              <w:t>от  02</w:t>
            </w:r>
            <w:r w:rsidRPr="0041572B">
              <w:t>.11.2015</w:t>
            </w:r>
            <w:r w:rsidR="00295DB4">
              <w:t xml:space="preserve"> года  № 155</w:t>
            </w:r>
            <w:r>
              <w:t>«</w:t>
            </w:r>
            <w:r w:rsidRPr="00783F0B">
              <w:t>Об утверждении административного регламен</w:t>
            </w:r>
            <w:r w:rsidR="00295DB4">
              <w:t xml:space="preserve">та </w:t>
            </w:r>
            <w:r w:rsidRPr="0041572B">
              <w:t>«Расторжение договора аренды,  безвозмездного пользования земельным участком».</w:t>
            </w:r>
          </w:p>
          <w:p w:rsidR="00612534" w:rsidRPr="0041572B" w:rsidRDefault="00612534" w:rsidP="0041572B"/>
        </w:tc>
      </w:tr>
      <w:tr w:rsidR="00612534" w:rsidRPr="0041572B" w:rsidTr="00612534">
        <w:trPr>
          <w:gridAfter w:val="1"/>
          <w:wAfter w:w="754" w:type="dxa"/>
        </w:trPr>
        <w:tc>
          <w:tcPr>
            <w:tcW w:w="570" w:type="dxa"/>
            <w:shd w:val="clear" w:color="auto" w:fill="auto"/>
          </w:tcPr>
          <w:p w:rsidR="00612534" w:rsidRPr="0041572B" w:rsidRDefault="001704DF" w:rsidP="0041572B">
            <w:r>
              <w:t>9.</w:t>
            </w:r>
          </w:p>
        </w:tc>
        <w:tc>
          <w:tcPr>
            <w:tcW w:w="9495" w:type="dxa"/>
            <w:shd w:val="clear" w:color="auto" w:fill="auto"/>
          </w:tcPr>
          <w:p w:rsidR="00612534" w:rsidRDefault="00612534" w:rsidP="0041572B">
            <w:r>
              <w:t>Постановление</w:t>
            </w:r>
            <w:r w:rsidR="00D8678D">
              <w:t xml:space="preserve"> </w:t>
            </w:r>
            <w:r w:rsidR="00DF7B7F" w:rsidRPr="00DF7B7F">
              <w:t xml:space="preserve">Администрации </w:t>
            </w:r>
            <w:proofErr w:type="spellStart"/>
            <w:r w:rsidR="00DF7B7F" w:rsidRPr="00DF7B7F">
              <w:t>Новоцимлянского</w:t>
            </w:r>
            <w:proofErr w:type="spellEnd"/>
            <w:r w:rsidR="00DF7B7F" w:rsidRPr="00DF7B7F">
              <w:t xml:space="preserve"> сельского поселения</w:t>
            </w:r>
            <w:r w:rsidR="00381A2F">
              <w:t xml:space="preserve"> от  02.11.2015 </w:t>
            </w:r>
            <w:r w:rsidR="00381A2F">
              <w:lastRenderedPageBreak/>
              <w:t>года  № 149</w:t>
            </w:r>
          </w:p>
          <w:p w:rsidR="00612534" w:rsidRDefault="00612534" w:rsidP="00381A2F">
            <w:r w:rsidRPr="0041572B">
              <w:t>«</w:t>
            </w:r>
            <w:r w:rsidR="00381A2F">
              <w:t>Постановка на учет граждан, имеющих трех и более детей в целях бесплатного предоставления земельного участка,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      </w:r>
          </w:p>
          <w:p w:rsidR="00612534" w:rsidRPr="0041572B" w:rsidRDefault="00612534" w:rsidP="0041572B"/>
        </w:tc>
      </w:tr>
      <w:tr w:rsidR="00612534" w:rsidRPr="0041572B" w:rsidTr="00612534">
        <w:trPr>
          <w:gridAfter w:val="1"/>
          <w:wAfter w:w="754" w:type="dxa"/>
        </w:trPr>
        <w:tc>
          <w:tcPr>
            <w:tcW w:w="570" w:type="dxa"/>
            <w:shd w:val="clear" w:color="auto" w:fill="auto"/>
          </w:tcPr>
          <w:p w:rsidR="00612534" w:rsidRDefault="001704DF" w:rsidP="0041572B">
            <w:r>
              <w:lastRenderedPageBreak/>
              <w:t>10.</w:t>
            </w:r>
          </w:p>
        </w:tc>
        <w:tc>
          <w:tcPr>
            <w:tcW w:w="9495" w:type="dxa"/>
            <w:shd w:val="clear" w:color="auto" w:fill="auto"/>
          </w:tcPr>
          <w:p w:rsidR="00612534" w:rsidRDefault="00295DB4" w:rsidP="004971A7">
            <w:pPr>
              <w:widowControl w:val="0"/>
              <w:ind w:right="97"/>
              <w:jc w:val="both"/>
            </w:pPr>
            <w:r>
              <w:t xml:space="preserve">Постановление </w:t>
            </w:r>
            <w:r w:rsidR="00DF7B7F" w:rsidRPr="00DF7B7F">
              <w:t>Администрации</w:t>
            </w:r>
            <w:r w:rsidR="00D8678D">
              <w:t xml:space="preserve"> </w:t>
            </w:r>
            <w:proofErr w:type="spellStart"/>
            <w:r w:rsidR="00DF7B7F" w:rsidRPr="00DF7B7F">
              <w:t>Новоцимлянского</w:t>
            </w:r>
            <w:proofErr w:type="spellEnd"/>
            <w:r w:rsidR="00DF7B7F" w:rsidRPr="00DF7B7F">
              <w:t xml:space="preserve"> сельского поселения</w:t>
            </w:r>
            <w:r>
              <w:t xml:space="preserve"> от  29.09.2015 года  № 128</w:t>
            </w:r>
          </w:p>
          <w:p w:rsidR="00612534" w:rsidRDefault="00612534" w:rsidP="00295DB4">
            <w:pPr>
              <w:widowControl w:val="0"/>
              <w:ind w:right="97"/>
              <w:jc w:val="both"/>
            </w:pPr>
            <w:r>
              <w:t>«</w:t>
            </w:r>
            <w:r w:rsidRPr="0041572B">
              <w:t xml:space="preserve">Предоставление земельного участка гражданам, имеющих трехи более </w:t>
            </w:r>
            <w:proofErr w:type="gramStart"/>
            <w:r w:rsidRPr="0041572B">
              <w:t>детей  бесплатно</w:t>
            </w:r>
            <w:proofErr w:type="gramEnd"/>
            <w:r w:rsidRPr="0041572B">
              <w:t xml:space="preserve"> в собственность дляиндивидуального жилищного -строительства,ведения личного подсобного хозяйства или создания крестьянского (фермерского) хозяйства»</w:t>
            </w:r>
            <w:r>
              <w:t>.</w:t>
            </w:r>
          </w:p>
          <w:p w:rsidR="00612534" w:rsidRPr="0041572B" w:rsidRDefault="00612534" w:rsidP="0041572B">
            <w:pPr>
              <w:rPr>
                <w:rFonts w:cs="Arial"/>
                <w:bCs/>
                <w:lang w:eastAsia="en-US"/>
              </w:rPr>
            </w:pPr>
          </w:p>
        </w:tc>
      </w:tr>
      <w:tr w:rsidR="00612534" w:rsidRPr="0041572B" w:rsidTr="00612534">
        <w:trPr>
          <w:gridAfter w:val="1"/>
          <w:wAfter w:w="754" w:type="dxa"/>
        </w:trPr>
        <w:tc>
          <w:tcPr>
            <w:tcW w:w="570" w:type="dxa"/>
            <w:shd w:val="clear" w:color="auto" w:fill="auto"/>
          </w:tcPr>
          <w:p w:rsidR="00612534" w:rsidRPr="0041572B" w:rsidRDefault="001704DF" w:rsidP="0041572B">
            <w:r>
              <w:t>11.</w:t>
            </w:r>
          </w:p>
        </w:tc>
        <w:tc>
          <w:tcPr>
            <w:tcW w:w="9495" w:type="dxa"/>
            <w:shd w:val="clear" w:color="auto" w:fill="auto"/>
          </w:tcPr>
          <w:p w:rsidR="00624B76" w:rsidRDefault="00295DB4" w:rsidP="00624B76">
            <w:pPr>
              <w:widowControl w:val="0"/>
              <w:ind w:right="97"/>
              <w:jc w:val="both"/>
            </w:pPr>
            <w:r>
              <w:t xml:space="preserve">Постановление </w:t>
            </w:r>
            <w:r w:rsidR="00DF7B7F" w:rsidRPr="00DF7B7F">
              <w:t xml:space="preserve">Администрации </w:t>
            </w:r>
            <w:proofErr w:type="spellStart"/>
            <w:r w:rsidR="00DF7B7F" w:rsidRPr="00DF7B7F">
              <w:t>Новоцимлянского</w:t>
            </w:r>
            <w:proofErr w:type="spellEnd"/>
            <w:r w:rsidR="00DF7B7F" w:rsidRPr="00DF7B7F">
              <w:t xml:space="preserve"> сельского поселения</w:t>
            </w:r>
            <w:r w:rsidR="003F0E11">
              <w:t xml:space="preserve"> </w:t>
            </w:r>
            <w:r>
              <w:t>от  02.11.2015 года  № 160</w:t>
            </w:r>
            <w:r w:rsidR="00612534">
              <w:t>«</w:t>
            </w:r>
            <w:r w:rsidR="00624B76">
              <w:t xml:space="preserve">Об утверждении Административного </w:t>
            </w:r>
          </w:p>
          <w:p w:rsidR="00624B76" w:rsidRDefault="00624B76" w:rsidP="00624B76">
            <w:pPr>
              <w:widowControl w:val="0"/>
              <w:ind w:right="97"/>
              <w:jc w:val="both"/>
            </w:pPr>
            <w:r>
              <w:t>регламента по предоставлению муниципальной услуги «Утверждение схемы расположения земельного участка или земельных</w:t>
            </w:r>
            <w:r w:rsidR="003F0E11">
              <w:t xml:space="preserve"> </w:t>
            </w:r>
            <w:r>
              <w:t>участков на кадастровом плане территории»</w:t>
            </w:r>
          </w:p>
          <w:p w:rsidR="00612534" w:rsidRPr="0041572B" w:rsidRDefault="00612534" w:rsidP="0041572B"/>
        </w:tc>
      </w:tr>
      <w:tr w:rsidR="00612534" w:rsidRPr="0041572B" w:rsidTr="00612534">
        <w:trPr>
          <w:gridAfter w:val="1"/>
          <w:wAfter w:w="754" w:type="dxa"/>
        </w:trPr>
        <w:tc>
          <w:tcPr>
            <w:tcW w:w="570" w:type="dxa"/>
            <w:shd w:val="clear" w:color="auto" w:fill="auto"/>
          </w:tcPr>
          <w:p w:rsidR="00612534" w:rsidRPr="0041572B" w:rsidRDefault="001704DF" w:rsidP="0041572B">
            <w:r>
              <w:t>12.</w:t>
            </w:r>
          </w:p>
        </w:tc>
        <w:tc>
          <w:tcPr>
            <w:tcW w:w="9495" w:type="dxa"/>
            <w:shd w:val="clear" w:color="auto" w:fill="auto"/>
          </w:tcPr>
          <w:p w:rsidR="00612534" w:rsidRDefault="00612534" w:rsidP="00624B76">
            <w:pPr>
              <w:widowControl w:val="0"/>
              <w:ind w:right="97"/>
              <w:jc w:val="both"/>
            </w:pPr>
            <w:r>
              <w:t>Постановление</w:t>
            </w:r>
            <w:r w:rsidR="00D8678D">
              <w:t xml:space="preserve"> </w:t>
            </w:r>
            <w:r w:rsidR="00DF7B7F" w:rsidRPr="00DF7B7F">
              <w:t>Администрации</w:t>
            </w:r>
            <w:r w:rsidR="00D8678D">
              <w:t xml:space="preserve"> </w:t>
            </w:r>
            <w:proofErr w:type="spellStart"/>
            <w:r w:rsidR="00DF7B7F" w:rsidRPr="00DF7B7F">
              <w:t>Новоцимлянского</w:t>
            </w:r>
            <w:proofErr w:type="spellEnd"/>
            <w:r w:rsidR="00DF7B7F" w:rsidRPr="00DF7B7F">
              <w:t xml:space="preserve"> сельского поселения</w:t>
            </w:r>
            <w:r w:rsidR="00624B76">
              <w:t xml:space="preserve"> </w:t>
            </w:r>
            <w:proofErr w:type="gramStart"/>
            <w:r w:rsidR="00624B76">
              <w:t>от  09.11.2015</w:t>
            </w:r>
            <w:proofErr w:type="gramEnd"/>
            <w:r w:rsidR="00624B76">
              <w:t xml:space="preserve"> года  № 161</w:t>
            </w:r>
            <w:r>
              <w:t>«</w:t>
            </w:r>
            <w:r w:rsidRPr="00783F0B">
              <w:t>Об утверждении административного регламен</w:t>
            </w:r>
            <w:r w:rsidR="00794E81">
              <w:t>та</w:t>
            </w:r>
            <w:r w:rsidRPr="0041572B">
              <w:t xml:space="preserve">  «Заключение дополнительных соглашенийк договорам аренды, безвозмездного пользования земельным участком»</w:t>
            </w:r>
            <w:r>
              <w:t>.</w:t>
            </w:r>
          </w:p>
          <w:p w:rsidR="00612534" w:rsidRPr="0041572B" w:rsidRDefault="00612534" w:rsidP="0041572B"/>
        </w:tc>
      </w:tr>
      <w:tr w:rsidR="00F85654" w:rsidRPr="0041572B" w:rsidTr="004E3238">
        <w:trPr>
          <w:gridAfter w:val="1"/>
          <w:wAfter w:w="754" w:type="dxa"/>
          <w:trHeight w:val="1380"/>
        </w:trPr>
        <w:tc>
          <w:tcPr>
            <w:tcW w:w="570" w:type="dxa"/>
            <w:shd w:val="clear" w:color="auto" w:fill="auto"/>
          </w:tcPr>
          <w:p w:rsidR="00F85654" w:rsidRPr="0041572B" w:rsidRDefault="009C60A5" w:rsidP="0041572B">
            <w:r>
              <w:t>13</w:t>
            </w:r>
          </w:p>
        </w:tc>
        <w:tc>
          <w:tcPr>
            <w:tcW w:w="9495" w:type="dxa"/>
            <w:shd w:val="clear" w:color="auto" w:fill="auto"/>
          </w:tcPr>
          <w:p w:rsidR="00F85654" w:rsidRPr="0041572B" w:rsidRDefault="00794E81" w:rsidP="00794E81">
            <w:pPr>
              <w:widowControl w:val="0"/>
              <w:ind w:right="97"/>
              <w:jc w:val="both"/>
            </w:pPr>
            <w:r>
              <w:t xml:space="preserve">Постановление </w:t>
            </w:r>
            <w:r w:rsidR="00DF7B7F" w:rsidRPr="00DF7B7F">
              <w:t xml:space="preserve">Администрации </w:t>
            </w:r>
            <w:proofErr w:type="spellStart"/>
            <w:r w:rsidR="00DF7B7F" w:rsidRPr="00DF7B7F">
              <w:t>Новоцимлянского</w:t>
            </w:r>
            <w:proofErr w:type="spellEnd"/>
            <w:r w:rsidR="00DF7B7F" w:rsidRPr="00DF7B7F">
              <w:t xml:space="preserve"> сельского поселения</w:t>
            </w:r>
            <w:r w:rsidR="003F0E11">
              <w:t xml:space="preserve"> </w:t>
            </w:r>
            <w:r>
              <w:t>от  09.11.2015 года  № 167</w:t>
            </w:r>
            <w:r w:rsidR="00F85654">
              <w:t>«</w:t>
            </w:r>
            <w:r w:rsidR="00F85654" w:rsidRPr="00783F0B">
              <w:t>Об утверждении административного регламен</w:t>
            </w:r>
            <w:r>
              <w:t xml:space="preserve">та  </w:t>
            </w:r>
            <w:r w:rsidR="00F85654" w:rsidRPr="0041572B">
              <w:t>«Продажа земельного участка, находящегося в муниципальной собственности или государственнаясобственность на который не разграничена, без проведения торгов».</w:t>
            </w:r>
          </w:p>
        </w:tc>
      </w:tr>
      <w:tr w:rsidR="00F85654" w:rsidRPr="0041572B" w:rsidTr="00E87BCD">
        <w:trPr>
          <w:gridAfter w:val="1"/>
          <w:wAfter w:w="754" w:type="dxa"/>
        </w:trPr>
        <w:tc>
          <w:tcPr>
            <w:tcW w:w="570" w:type="dxa"/>
            <w:shd w:val="clear" w:color="auto" w:fill="auto"/>
          </w:tcPr>
          <w:p w:rsidR="00F85654" w:rsidRPr="0041572B" w:rsidRDefault="001704DF" w:rsidP="009C60A5">
            <w:r>
              <w:t>1</w:t>
            </w:r>
            <w:r w:rsidR="009C60A5">
              <w:t>4</w:t>
            </w:r>
            <w:r>
              <w:t>.</w:t>
            </w:r>
          </w:p>
        </w:tc>
        <w:tc>
          <w:tcPr>
            <w:tcW w:w="9495" w:type="dxa"/>
            <w:shd w:val="clear" w:color="auto" w:fill="auto"/>
          </w:tcPr>
          <w:p w:rsidR="00F85654" w:rsidRPr="0041572B" w:rsidRDefault="00794E81" w:rsidP="00794E81">
            <w:pPr>
              <w:widowControl w:val="0"/>
              <w:ind w:right="97"/>
              <w:jc w:val="both"/>
            </w:pPr>
            <w:r>
              <w:t xml:space="preserve">Постановление </w:t>
            </w:r>
            <w:r w:rsidR="00DF7B7F" w:rsidRPr="00DF7B7F">
              <w:t xml:space="preserve">Администрации </w:t>
            </w:r>
            <w:proofErr w:type="spellStart"/>
            <w:r w:rsidR="00DF7B7F" w:rsidRPr="00DF7B7F">
              <w:t>Новоцимлянского</w:t>
            </w:r>
            <w:proofErr w:type="spellEnd"/>
            <w:r w:rsidR="00DF7B7F" w:rsidRPr="00DF7B7F">
              <w:t xml:space="preserve"> сельского поселения</w:t>
            </w:r>
            <w:r w:rsidR="003F0E11">
              <w:t xml:space="preserve"> </w:t>
            </w:r>
            <w:proofErr w:type="gramStart"/>
            <w:r>
              <w:t>от  09.11.2015</w:t>
            </w:r>
            <w:proofErr w:type="gramEnd"/>
            <w:r>
              <w:t xml:space="preserve"> года  № 168</w:t>
            </w:r>
            <w:r w:rsidR="00F85654">
              <w:t>«</w:t>
            </w:r>
            <w:r w:rsidR="00F85654" w:rsidRPr="00783F0B">
              <w:t>Об утверждении административного регламен</w:t>
            </w:r>
            <w:r>
              <w:t xml:space="preserve">та </w:t>
            </w:r>
            <w:r w:rsidR="00F85654" w:rsidRPr="0041572B">
              <w:t xml:space="preserve"> «Пре</w:t>
            </w:r>
            <w:r w:rsidR="00F85654">
              <w:t>доставление земельного участка,</w:t>
            </w:r>
            <w:r w:rsidR="00F85654" w:rsidRPr="0041572B">
              <w:t xml:space="preserve"> находящегося в муниципальной собственности или  государственная собственность на который не разграничена,в собственность бесплатно».</w:t>
            </w:r>
          </w:p>
        </w:tc>
      </w:tr>
    </w:tbl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D8678D">
      <w:pPr>
        <w:suppressAutoHyphens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D8678D">
      <w:pPr>
        <w:suppressAutoHyphens/>
        <w:outlineLvl w:val="0"/>
        <w:rPr>
          <w:sz w:val="18"/>
          <w:szCs w:val="18"/>
          <w:lang w:eastAsia="ar-SA"/>
        </w:rPr>
      </w:pPr>
    </w:p>
    <w:sectPr w:rsidR="0041572B" w:rsidSect="001C67B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84"/>
    <w:rsid w:val="001704DF"/>
    <w:rsid w:val="001B4901"/>
    <w:rsid w:val="001C67B8"/>
    <w:rsid w:val="001D144E"/>
    <w:rsid w:val="00295DB4"/>
    <w:rsid w:val="002B64F8"/>
    <w:rsid w:val="002E7195"/>
    <w:rsid w:val="002F6DE7"/>
    <w:rsid w:val="00353C25"/>
    <w:rsid w:val="00380820"/>
    <w:rsid w:val="00381A2F"/>
    <w:rsid w:val="003F0E11"/>
    <w:rsid w:val="0041572B"/>
    <w:rsid w:val="00451A2E"/>
    <w:rsid w:val="004971A7"/>
    <w:rsid w:val="004A273B"/>
    <w:rsid w:val="004C6441"/>
    <w:rsid w:val="00547E97"/>
    <w:rsid w:val="005609E8"/>
    <w:rsid w:val="005F710F"/>
    <w:rsid w:val="00612534"/>
    <w:rsid w:val="00624B76"/>
    <w:rsid w:val="00632A44"/>
    <w:rsid w:val="00720D84"/>
    <w:rsid w:val="0078195C"/>
    <w:rsid w:val="00783F0B"/>
    <w:rsid w:val="00794E81"/>
    <w:rsid w:val="007C5500"/>
    <w:rsid w:val="007D67A9"/>
    <w:rsid w:val="008071D1"/>
    <w:rsid w:val="008378DF"/>
    <w:rsid w:val="00987DAB"/>
    <w:rsid w:val="00994DFB"/>
    <w:rsid w:val="009B0E26"/>
    <w:rsid w:val="009B5771"/>
    <w:rsid w:val="009C60A5"/>
    <w:rsid w:val="00A7772C"/>
    <w:rsid w:val="00AF120C"/>
    <w:rsid w:val="00B14AA6"/>
    <w:rsid w:val="00B21C63"/>
    <w:rsid w:val="00C425A5"/>
    <w:rsid w:val="00CD55EF"/>
    <w:rsid w:val="00D1702D"/>
    <w:rsid w:val="00D8678D"/>
    <w:rsid w:val="00DD175F"/>
    <w:rsid w:val="00DF7B7F"/>
    <w:rsid w:val="00E41782"/>
    <w:rsid w:val="00F85654"/>
    <w:rsid w:val="00F8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0ACB6-37E5-4B44-9AAB-E00143D0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1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67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7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7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2F6DE7"/>
  </w:style>
  <w:style w:type="table" w:styleId="a5">
    <w:name w:val="Table Grid"/>
    <w:basedOn w:val="a1"/>
    <w:uiPriority w:val="59"/>
    <w:rsid w:val="00B21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378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imlyanck.donland.ru/Novocimlyanckoe_s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7E9F3-DBA2-4282-AD47-B8132CA2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2017-04-20T12:38:00Z</cp:lastPrinted>
  <dcterms:created xsi:type="dcterms:W3CDTF">2020-04-08T07:00:00Z</dcterms:created>
  <dcterms:modified xsi:type="dcterms:W3CDTF">2020-04-08T07:00:00Z</dcterms:modified>
</cp:coreProperties>
</file>