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5D" w:rsidRDefault="00106C5D" w:rsidP="00106C5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06C5D" w:rsidRDefault="00106C5D" w:rsidP="00106C5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106C5D" w:rsidRPr="00B41F0B" w:rsidRDefault="00106C5D" w:rsidP="00106C5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B41F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06C5D" w:rsidRPr="00B41F0B" w:rsidRDefault="00106C5D" w:rsidP="00106C5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НОВОЦИМЛЯН</w:t>
      </w:r>
      <w:r w:rsidRPr="00B41F0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06C5D" w:rsidRDefault="00106C5D" w:rsidP="00106C5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B41F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6C5D" w:rsidRPr="00B41F0B" w:rsidRDefault="00106C5D" w:rsidP="00106C5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106C5D" w:rsidRPr="00B41F0B" w:rsidRDefault="008A5999" w:rsidP="00106C5D">
      <w:pPr>
        <w:pStyle w:val="NoSpac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</w:t>
      </w:r>
      <w:r w:rsidR="00106C5D">
        <w:rPr>
          <w:rFonts w:ascii="Times New Roman" w:hAnsi="Times New Roman" w:cs="Times New Roman"/>
          <w:sz w:val="28"/>
          <w:szCs w:val="28"/>
        </w:rPr>
        <w:t>2015</w:t>
      </w:r>
      <w:r w:rsidR="00106C5D" w:rsidRPr="00B41F0B">
        <w:rPr>
          <w:rFonts w:ascii="Times New Roman" w:hAnsi="Times New Roman" w:cs="Times New Roman"/>
          <w:sz w:val="28"/>
          <w:szCs w:val="28"/>
        </w:rPr>
        <w:t xml:space="preserve">      </w:t>
      </w:r>
      <w:r w:rsidR="00106C5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6C5D">
        <w:rPr>
          <w:rFonts w:ascii="Times New Roman" w:hAnsi="Times New Roman" w:cs="Times New Roman"/>
          <w:sz w:val="28"/>
          <w:szCs w:val="28"/>
        </w:rPr>
        <w:t xml:space="preserve">     №   </w:t>
      </w:r>
      <w:r>
        <w:rPr>
          <w:rFonts w:ascii="Times New Roman" w:hAnsi="Times New Roman" w:cs="Times New Roman"/>
          <w:sz w:val="28"/>
          <w:szCs w:val="28"/>
        </w:rPr>
        <w:t>137</w:t>
      </w:r>
      <w:r w:rsidR="00106C5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C5D" w:rsidRPr="00B41F0B">
        <w:rPr>
          <w:rFonts w:ascii="Times New Roman" w:hAnsi="Times New Roman" w:cs="Times New Roman"/>
          <w:sz w:val="28"/>
          <w:szCs w:val="28"/>
        </w:rPr>
        <w:t xml:space="preserve">   ст. </w:t>
      </w:r>
      <w:r w:rsidR="00106C5D">
        <w:rPr>
          <w:rFonts w:ascii="Times New Roman" w:hAnsi="Times New Roman" w:cs="Times New Roman"/>
          <w:sz w:val="28"/>
          <w:szCs w:val="28"/>
        </w:rPr>
        <w:t>Новоцимлянская</w:t>
      </w:r>
    </w:p>
    <w:p w:rsidR="00014836" w:rsidRPr="00C45CD8" w:rsidRDefault="00014836" w:rsidP="004F0172">
      <w:pPr>
        <w:tabs>
          <w:tab w:val="left" w:pos="709"/>
          <w:tab w:val="left" w:pos="993"/>
        </w:tabs>
        <w:autoSpaceDE w:val="0"/>
        <w:autoSpaceDN w:val="0"/>
        <w:adjustRightInd w:val="0"/>
        <w:rPr>
          <w:b/>
          <w:bCs/>
          <w:color w:val="000000"/>
          <w:kern w:val="2"/>
          <w:sz w:val="28"/>
          <w:szCs w:val="28"/>
        </w:rPr>
      </w:pPr>
    </w:p>
    <w:p w:rsidR="00106C5D" w:rsidRDefault="00014836" w:rsidP="000948EE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r w:rsidRPr="000948EE">
        <w:rPr>
          <w:color w:val="000000"/>
          <w:kern w:val="2"/>
          <w:sz w:val="28"/>
          <w:szCs w:val="28"/>
        </w:rPr>
        <w:t>О п</w:t>
      </w:r>
      <w:r>
        <w:rPr>
          <w:color w:val="000000"/>
          <w:kern w:val="2"/>
          <w:sz w:val="28"/>
          <w:szCs w:val="28"/>
        </w:rPr>
        <w:t>орядке формирования 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 w:rsidRPr="000948EE">
        <w:rPr>
          <w:color w:val="000000"/>
          <w:kern w:val="2"/>
          <w:sz w:val="28"/>
          <w:szCs w:val="28"/>
        </w:rPr>
        <w:br/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 xml:space="preserve">ных услуг (выполнение работ) </w:t>
      </w:r>
      <w:r w:rsidRPr="000948EE">
        <w:rPr>
          <w:color w:val="000000"/>
          <w:kern w:val="2"/>
          <w:sz w:val="28"/>
          <w:szCs w:val="28"/>
        </w:rPr>
        <w:br/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 xml:space="preserve">ных учреждений </w:t>
      </w:r>
      <w:r w:rsidR="00106C5D">
        <w:rPr>
          <w:color w:val="000000"/>
          <w:kern w:val="2"/>
          <w:sz w:val="28"/>
          <w:szCs w:val="28"/>
        </w:rPr>
        <w:t>Новоцимлянского</w:t>
      </w:r>
    </w:p>
    <w:p w:rsidR="00106C5D" w:rsidRDefault="00106C5D" w:rsidP="000948EE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="00014836" w:rsidRPr="000948EE">
        <w:rPr>
          <w:color w:val="000000"/>
          <w:kern w:val="2"/>
          <w:sz w:val="28"/>
          <w:szCs w:val="28"/>
        </w:rPr>
        <w:t>и финансового обе</w:t>
      </w:r>
      <w:r w:rsidR="00014836">
        <w:rPr>
          <w:color w:val="000000"/>
          <w:kern w:val="2"/>
          <w:sz w:val="28"/>
          <w:szCs w:val="28"/>
        </w:rPr>
        <w:t>спечения выполнения</w:t>
      </w:r>
    </w:p>
    <w:p w:rsidR="00014836" w:rsidRPr="000948EE" w:rsidRDefault="00014836" w:rsidP="000948EE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</w:p>
    <w:p w:rsidR="00014836" w:rsidRPr="00C45CD8" w:rsidRDefault="00014836" w:rsidP="00844F94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014836" w:rsidRDefault="00014836" w:rsidP="004F0172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соответствии с пунктами 3 и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 пунктом 7 статьи 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7-ФЗ «О </w:t>
      </w:r>
      <w:r w:rsidR="004B2B91">
        <w:rPr>
          <w:color w:val="000000"/>
          <w:kern w:val="2"/>
          <w:sz w:val="28"/>
          <w:szCs w:val="28"/>
        </w:rPr>
        <w:t>некоммерческих организациях»</w:t>
      </w:r>
      <w:r>
        <w:rPr>
          <w:color w:val="000000"/>
          <w:kern w:val="2"/>
          <w:sz w:val="28"/>
          <w:szCs w:val="28"/>
        </w:rPr>
        <w:t>,</w:t>
      </w:r>
      <w:r w:rsidR="009D2CDE" w:rsidRPr="009D2CDE">
        <w:rPr>
          <w:b/>
          <w:bCs/>
          <w:color w:val="000000"/>
          <w:kern w:val="2"/>
          <w:sz w:val="28"/>
          <w:szCs w:val="28"/>
        </w:rPr>
        <w:t xml:space="preserve"> </w:t>
      </w:r>
      <w:r w:rsidR="00D052AC">
        <w:rPr>
          <w:bCs/>
          <w:color w:val="000000"/>
          <w:kern w:val="2"/>
          <w:sz w:val="28"/>
          <w:szCs w:val="28"/>
        </w:rPr>
        <w:t>с</w:t>
      </w:r>
      <w:r w:rsidR="009D2CDE" w:rsidRPr="009D2CDE">
        <w:rPr>
          <w:bCs/>
          <w:color w:val="000000"/>
          <w:kern w:val="2"/>
          <w:sz w:val="28"/>
          <w:szCs w:val="28"/>
        </w:rPr>
        <w:t>оглас</w:t>
      </w:r>
      <w:r w:rsidR="009D2CDE">
        <w:rPr>
          <w:bCs/>
          <w:color w:val="000000"/>
          <w:kern w:val="2"/>
          <w:sz w:val="28"/>
          <w:szCs w:val="28"/>
        </w:rPr>
        <w:t>но Постановления Правительства Р</w:t>
      </w:r>
      <w:r w:rsidR="009D2CDE" w:rsidRPr="009D2CDE">
        <w:rPr>
          <w:bCs/>
          <w:color w:val="000000"/>
          <w:kern w:val="2"/>
          <w:sz w:val="28"/>
          <w:szCs w:val="28"/>
        </w:rPr>
        <w:t>остовской области № 582 от 18.09.2015 года</w:t>
      </w:r>
      <w:r w:rsidR="009D2CDE">
        <w:rPr>
          <w:b/>
          <w:bCs/>
          <w:color w:val="000000"/>
          <w:kern w:val="2"/>
          <w:sz w:val="28"/>
          <w:szCs w:val="28"/>
        </w:rPr>
        <w:t xml:space="preserve"> «</w:t>
      </w:r>
      <w:r w:rsidR="009D2CDE" w:rsidRPr="009D2CDE">
        <w:rPr>
          <w:bCs/>
          <w:color w:val="000000"/>
          <w:kern w:val="2"/>
          <w:sz w:val="28"/>
          <w:szCs w:val="28"/>
        </w:rPr>
        <w:t xml:space="preserve">О порядке формирования государственного задания </w:t>
      </w:r>
      <w:r w:rsidR="009D2CDE" w:rsidRPr="009D2CDE">
        <w:rPr>
          <w:bCs/>
          <w:color w:val="000000"/>
          <w:kern w:val="2"/>
          <w:sz w:val="28"/>
          <w:szCs w:val="28"/>
        </w:rPr>
        <w:br/>
        <w:t xml:space="preserve">на оказание государственных услуг (выполнение работ) </w:t>
      </w:r>
      <w:r w:rsidR="009D2CDE" w:rsidRPr="009D2CDE">
        <w:rPr>
          <w:bCs/>
          <w:color w:val="000000"/>
          <w:kern w:val="2"/>
          <w:sz w:val="28"/>
          <w:szCs w:val="28"/>
        </w:rPr>
        <w:br/>
        <w:t xml:space="preserve">в отношении государственных учреждений Ростовской области </w:t>
      </w:r>
      <w:r w:rsidR="009D2CDE" w:rsidRPr="009D2CDE">
        <w:rPr>
          <w:bCs/>
          <w:color w:val="000000"/>
          <w:kern w:val="2"/>
          <w:sz w:val="28"/>
          <w:szCs w:val="28"/>
        </w:rPr>
        <w:br/>
        <w:t>и финансового обеспечения выполнения государственного задания</w:t>
      </w:r>
      <w:r w:rsidR="009D2CDE">
        <w:rPr>
          <w:bCs/>
          <w:color w:val="000000"/>
          <w:kern w:val="2"/>
          <w:sz w:val="28"/>
          <w:szCs w:val="28"/>
        </w:rPr>
        <w:t>»</w:t>
      </w:r>
      <w:r>
        <w:rPr>
          <w:color w:val="000000"/>
          <w:kern w:val="2"/>
          <w:sz w:val="28"/>
          <w:szCs w:val="28"/>
        </w:rPr>
        <w:t xml:space="preserve">               </w:t>
      </w:r>
    </w:p>
    <w:p w:rsidR="00014836" w:rsidRPr="00C45CD8" w:rsidRDefault="00014836" w:rsidP="004F0172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             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>П</w:t>
      </w:r>
      <w:r>
        <w:rPr>
          <w:color w:val="000000"/>
          <w:kern w:val="2"/>
          <w:sz w:val="28"/>
          <w:szCs w:val="28"/>
        </w:rPr>
        <w:t>ОСТАНОВЛЯЮ</w:t>
      </w:r>
      <w:r w:rsidRPr="000948EE">
        <w:rPr>
          <w:color w:val="000000"/>
          <w:kern w:val="2"/>
          <w:sz w:val="28"/>
          <w:szCs w:val="28"/>
        </w:rPr>
        <w:t>:</w:t>
      </w:r>
    </w:p>
    <w:p w:rsidR="00014836" w:rsidRPr="00C45CD8" w:rsidRDefault="00014836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 Утвердить Полож</w:t>
      </w:r>
      <w:r>
        <w:rPr>
          <w:color w:val="000000"/>
          <w:kern w:val="2"/>
          <w:sz w:val="28"/>
          <w:szCs w:val="28"/>
        </w:rPr>
        <w:t>ение о формировании муниципаль</w:t>
      </w:r>
      <w:r w:rsidRPr="00C45CD8">
        <w:rPr>
          <w:color w:val="000000"/>
          <w:kern w:val="2"/>
          <w:sz w:val="28"/>
          <w:szCs w:val="28"/>
        </w:rPr>
        <w:t>ного задани</w:t>
      </w:r>
      <w:r>
        <w:rPr>
          <w:color w:val="000000"/>
          <w:kern w:val="2"/>
          <w:sz w:val="28"/>
          <w:szCs w:val="28"/>
        </w:rPr>
        <w:t>я на оказание муниципаль</w:t>
      </w:r>
      <w:r w:rsidRPr="00C45CD8">
        <w:rPr>
          <w:color w:val="000000"/>
          <w:kern w:val="2"/>
          <w:sz w:val="28"/>
          <w:szCs w:val="28"/>
        </w:rPr>
        <w:t>ных услуг (выполнение</w:t>
      </w:r>
      <w:r>
        <w:rPr>
          <w:color w:val="000000"/>
          <w:kern w:val="2"/>
          <w:sz w:val="28"/>
          <w:szCs w:val="28"/>
        </w:rPr>
        <w:t xml:space="preserve"> работ) в отношении муниципаль</w:t>
      </w:r>
      <w:r w:rsidRPr="00C45CD8">
        <w:rPr>
          <w:color w:val="000000"/>
          <w:kern w:val="2"/>
          <w:sz w:val="28"/>
          <w:szCs w:val="28"/>
        </w:rPr>
        <w:t xml:space="preserve">ных учреждений </w:t>
      </w:r>
      <w:r w:rsidR="009D2CDE">
        <w:rPr>
          <w:color w:val="000000"/>
          <w:kern w:val="2"/>
          <w:sz w:val="28"/>
          <w:szCs w:val="28"/>
        </w:rPr>
        <w:t>Новоцимлянского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и финансовом обе</w:t>
      </w:r>
      <w:r>
        <w:rPr>
          <w:color w:val="000000"/>
          <w:kern w:val="2"/>
          <w:sz w:val="28"/>
          <w:szCs w:val="28"/>
        </w:rPr>
        <w:t>спечении выполнения муниципаль</w:t>
      </w:r>
      <w:r w:rsidRPr="00C45CD8">
        <w:rPr>
          <w:color w:val="000000"/>
          <w:kern w:val="2"/>
          <w:sz w:val="28"/>
          <w:szCs w:val="28"/>
        </w:rPr>
        <w:t>ного задания согласно приложению № 1.</w:t>
      </w:r>
    </w:p>
    <w:p w:rsidR="00014836" w:rsidRPr="00992888" w:rsidRDefault="00014836" w:rsidP="003F731F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992888">
        <w:rPr>
          <w:kern w:val="2"/>
          <w:sz w:val="28"/>
          <w:szCs w:val="28"/>
        </w:rPr>
        <w:t>2.</w:t>
      </w:r>
      <w:r w:rsidRPr="00992888">
        <w:rPr>
          <w:kern w:val="2"/>
          <w:sz w:val="28"/>
          <w:szCs w:val="28"/>
          <w:lang w:val="en-US"/>
        </w:rPr>
        <w:t> </w:t>
      </w:r>
      <w:r w:rsidRPr="00992888">
        <w:rPr>
          <w:kern w:val="2"/>
          <w:sz w:val="28"/>
          <w:szCs w:val="28"/>
        </w:rPr>
        <w:t>Признать утратившими силу:</w:t>
      </w:r>
    </w:p>
    <w:p w:rsidR="00014836" w:rsidRPr="00812D35" w:rsidRDefault="00014836" w:rsidP="003F731F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Постановление</w:t>
      </w:r>
      <w:r>
        <w:rPr>
          <w:color w:val="000000"/>
          <w:kern w:val="2"/>
          <w:sz w:val="28"/>
          <w:szCs w:val="28"/>
        </w:rPr>
        <w:t xml:space="preserve"> Администрации </w:t>
      </w:r>
      <w:r w:rsidR="009D2CDE">
        <w:rPr>
          <w:color w:val="000000"/>
          <w:kern w:val="2"/>
          <w:sz w:val="28"/>
          <w:szCs w:val="28"/>
        </w:rPr>
        <w:t>Новоцимлянского сельского поселения от 20.04.2015 № 36</w:t>
      </w:r>
      <w:r w:rsidRPr="00812D35">
        <w:rPr>
          <w:color w:val="000000"/>
          <w:kern w:val="2"/>
          <w:sz w:val="28"/>
          <w:szCs w:val="28"/>
        </w:rPr>
        <w:t xml:space="preserve"> «О порядке организации работы по формированию и финансовому обеспечению </w:t>
      </w:r>
      <w:r>
        <w:rPr>
          <w:color w:val="000000"/>
          <w:kern w:val="2"/>
          <w:sz w:val="28"/>
          <w:szCs w:val="28"/>
        </w:rPr>
        <w:t>муниципального задания муниципаль</w:t>
      </w:r>
      <w:r w:rsidRPr="00812D35">
        <w:rPr>
          <w:color w:val="000000"/>
          <w:kern w:val="2"/>
          <w:sz w:val="28"/>
          <w:szCs w:val="28"/>
        </w:rPr>
        <w:t>ны</w:t>
      </w:r>
      <w:r>
        <w:rPr>
          <w:color w:val="000000"/>
          <w:kern w:val="2"/>
          <w:sz w:val="28"/>
          <w:szCs w:val="28"/>
        </w:rPr>
        <w:t xml:space="preserve">ми учреждениями </w:t>
      </w:r>
      <w:r w:rsidR="009D2CDE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Pr="00812D35">
        <w:rPr>
          <w:color w:val="000000"/>
          <w:kern w:val="2"/>
          <w:sz w:val="28"/>
          <w:szCs w:val="28"/>
        </w:rPr>
        <w:t>».</w:t>
      </w:r>
    </w:p>
    <w:p w:rsidR="00014836" w:rsidRPr="00C45CD8" w:rsidRDefault="00014836" w:rsidP="007E11FD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>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вступает в силу с 1 января 2016 г.</w:t>
      </w:r>
    </w:p>
    <w:p w:rsidR="00014836" w:rsidRDefault="00014836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Установить, что:</w:t>
      </w:r>
    </w:p>
    <w:p w:rsidR="00014836" w:rsidRPr="00EA03B8" w:rsidRDefault="00014836" w:rsidP="00844F94">
      <w:pPr>
        <w:tabs>
          <w:tab w:val="left" w:pos="709"/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EA03B8">
        <w:rPr>
          <w:kern w:val="2"/>
          <w:sz w:val="28"/>
          <w:szCs w:val="28"/>
        </w:rPr>
        <w:t xml:space="preserve">4.1. Положения пунктов 2.1 – 2.4 раздела 2, пункта 3.1 (за исключением нормативных затрат, связанных с выполнением работ в рамках муниципального задания на оказание муниципальных услуг (выполнение работ) в отношении муниципальных учреждений </w:t>
      </w:r>
      <w:r w:rsidR="007E11FD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Pr="00EA03B8">
        <w:rPr>
          <w:kern w:val="2"/>
          <w:sz w:val="28"/>
          <w:szCs w:val="28"/>
        </w:rPr>
        <w:t xml:space="preserve">(далее – муниципальное задание), пункта 3.2 (за исключением абзаца второго в части нормативных затрат, связанных с выполнением работ, </w:t>
      </w:r>
      <w:r w:rsidR="007E11FD">
        <w:rPr>
          <w:kern w:val="2"/>
          <w:sz w:val="28"/>
          <w:szCs w:val="28"/>
        </w:rPr>
        <w:t xml:space="preserve">и абзаца пятого), пунктов 3.3и3.14, </w:t>
      </w:r>
      <w:r w:rsidRPr="00EA03B8">
        <w:rPr>
          <w:kern w:val="2"/>
          <w:sz w:val="28"/>
          <w:szCs w:val="28"/>
        </w:rPr>
        <w:t xml:space="preserve">3.17 – 3.21 раздела 3 Положения, утвержденного настоящим постановлением (далее – Положение), и приложения № 1 к Положению распространяются на правоотношения, возникшие при формировании муниципального задания и расчете объема финансового обеспечения </w:t>
      </w:r>
      <w:r w:rsidRPr="00EA03B8">
        <w:rPr>
          <w:kern w:val="2"/>
          <w:sz w:val="28"/>
          <w:szCs w:val="28"/>
        </w:rPr>
        <w:lastRenderedPageBreak/>
        <w:t>выполнения муниципального задания на 2016 год и на плановый период 2017 и 2018 годов.</w:t>
      </w:r>
    </w:p>
    <w:p w:rsidR="00014836" w:rsidRPr="00EA03B8" w:rsidRDefault="00014836" w:rsidP="00844F94">
      <w:pPr>
        <w:tabs>
          <w:tab w:val="left" w:pos="709"/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EA03B8">
        <w:rPr>
          <w:kern w:val="2"/>
          <w:sz w:val="28"/>
          <w:szCs w:val="28"/>
        </w:rPr>
        <w:t>4.2.</w:t>
      </w:r>
      <w:r w:rsidRPr="00EA03B8">
        <w:rPr>
          <w:kern w:val="2"/>
          <w:sz w:val="28"/>
          <w:szCs w:val="28"/>
          <w:lang w:val="en-US"/>
        </w:rPr>
        <w:t> </w:t>
      </w:r>
      <w:r w:rsidRPr="00EA03B8">
        <w:rPr>
          <w:kern w:val="2"/>
          <w:sz w:val="28"/>
          <w:szCs w:val="28"/>
        </w:rPr>
        <w:t>Пункт 3.1, абзацы второй и пятый пункта 3.2 в части нормативных затрат, связанных с выполнением работ в рамках муниципального задания, пункты 3.15 – 3.16 раздела 3 Положения применяются при расчете объема финансового обеспечения выполнения муниципального задания, начиная с муниципального задания на 2017 год и на плановый период 2018 и 2019 годов.</w:t>
      </w:r>
    </w:p>
    <w:p w:rsidR="00014836" w:rsidRPr="00EA03B8" w:rsidRDefault="00014836" w:rsidP="00844F94">
      <w:pPr>
        <w:tabs>
          <w:tab w:val="left" w:pos="709"/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EA03B8">
        <w:rPr>
          <w:kern w:val="2"/>
          <w:sz w:val="28"/>
          <w:szCs w:val="28"/>
        </w:rPr>
        <w:t xml:space="preserve">4.3. Пункт 3.1, абзацы второй и восьмой пункта 3.2 в части нормативных затрат на содержание не используемого для выполнения муниципального задания имущества, пункт 3.18 раздела 3 Положения не применяются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 </w:t>
      </w:r>
    </w:p>
    <w:p w:rsidR="00014836" w:rsidRPr="00EA03B8" w:rsidRDefault="00014836" w:rsidP="00844F94">
      <w:pPr>
        <w:ind w:firstLine="709"/>
        <w:jc w:val="both"/>
        <w:rPr>
          <w:kern w:val="2"/>
          <w:sz w:val="28"/>
          <w:szCs w:val="28"/>
        </w:rPr>
      </w:pPr>
      <w:r w:rsidRPr="00EA03B8">
        <w:rPr>
          <w:kern w:val="2"/>
          <w:sz w:val="28"/>
          <w:szCs w:val="28"/>
        </w:rPr>
        <w:t>4.4. До принятия нормативных правовых актов, предусмотренных абзацем  первым пункта 3.6 и абзацем двадцатым пункта 3.16 раздела 3 Положения, но не позднее срока формирования муниципального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 соответствующей сфере деятельности, при определении общих требований, предусмотренных абзацем вторым пункта 4 статьи 69</w:t>
      </w:r>
      <w:r w:rsidRPr="00EA03B8">
        <w:rPr>
          <w:kern w:val="2"/>
          <w:sz w:val="28"/>
          <w:szCs w:val="28"/>
          <w:vertAlign w:val="superscript"/>
        </w:rPr>
        <w:t>2</w:t>
      </w:r>
      <w:r w:rsidRPr="00EA03B8">
        <w:rPr>
          <w:kern w:val="2"/>
          <w:sz w:val="28"/>
          <w:szCs w:val="28"/>
        </w:rPr>
        <w:t xml:space="preserve"> Бюджетного кодекса Российской Федерации.</w:t>
      </w:r>
    </w:p>
    <w:p w:rsidR="00014836" w:rsidRPr="00EA03B8" w:rsidRDefault="00014836" w:rsidP="00844F94">
      <w:pPr>
        <w:ind w:firstLine="709"/>
        <w:jc w:val="both"/>
        <w:rPr>
          <w:kern w:val="2"/>
          <w:sz w:val="28"/>
          <w:szCs w:val="28"/>
        </w:rPr>
      </w:pPr>
      <w:r w:rsidRPr="00EA03B8">
        <w:rPr>
          <w:kern w:val="2"/>
          <w:sz w:val="28"/>
          <w:szCs w:val="28"/>
        </w:rPr>
        <w:t xml:space="preserve">4.5. 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</w:t>
      </w:r>
      <w:r w:rsidR="00BB6229">
        <w:rPr>
          <w:kern w:val="2"/>
          <w:sz w:val="28"/>
          <w:szCs w:val="28"/>
        </w:rPr>
        <w:t xml:space="preserve">распорядителю средств </w:t>
      </w:r>
      <w:r w:rsidRPr="00EA03B8">
        <w:rPr>
          <w:kern w:val="2"/>
          <w:sz w:val="28"/>
          <w:szCs w:val="28"/>
        </w:rPr>
        <w:t xml:space="preserve"> бюджета</w:t>
      </w:r>
      <w:r w:rsidR="00BB6229">
        <w:rPr>
          <w:kern w:val="2"/>
          <w:sz w:val="28"/>
          <w:szCs w:val="28"/>
        </w:rPr>
        <w:t xml:space="preserve"> поселения</w:t>
      </w:r>
      <w:r w:rsidRPr="00EA03B8">
        <w:rPr>
          <w:kern w:val="2"/>
          <w:sz w:val="28"/>
          <w:szCs w:val="28"/>
        </w:rPr>
        <w:t xml:space="preserve"> на предоставление субсидий на финансовое обеспечение выполнения муниципального задания, применяются (при необходимости, в период до начала срока формирования муниципального задания на 2019 год и на плановый период 2020 и 2021 годов) коэффициенты выравнивания, определяемые в порядке, установленном </w:t>
      </w:r>
      <w:r w:rsidR="00632E24">
        <w:rPr>
          <w:kern w:val="2"/>
          <w:sz w:val="28"/>
          <w:szCs w:val="28"/>
        </w:rPr>
        <w:t>Администрацией Новоцимлянского сельского поселения</w:t>
      </w:r>
    </w:p>
    <w:p w:rsidR="00014836" w:rsidRDefault="00014836" w:rsidP="004F0172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5</w:t>
      </w:r>
      <w:r w:rsidRPr="00C45CD8">
        <w:rPr>
          <w:color w:val="000000"/>
          <w:kern w:val="2"/>
          <w:sz w:val="28"/>
          <w:szCs w:val="28"/>
        </w:rPr>
        <w:t>. Контроль за выполнением по</w:t>
      </w:r>
      <w:r>
        <w:rPr>
          <w:color w:val="000000"/>
          <w:kern w:val="2"/>
          <w:sz w:val="28"/>
          <w:szCs w:val="28"/>
        </w:rPr>
        <w:t xml:space="preserve">становления </w:t>
      </w:r>
      <w:r w:rsidR="007E11FD">
        <w:rPr>
          <w:color w:val="000000"/>
          <w:kern w:val="2"/>
          <w:sz w:val="28"/>
          <w:szCs w:val="28"/>
        </w:rPr>
        <w:t>оставляю за собой.</w:t>
      </w:r>
    </w:p>
    <w:p w:rsidR="004F0172" w:rsidRPr="00C45CD8" w:rsidRDefault="004F0172" w:rsidP="004F017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014836" w:rsidRDefault="007E11FD" w:rsidP="00844F9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Глава Новоцимлянского</w:t>
      </w:r>
    </w:p>
    <w:p w:rsidR="00014836" w:rsidRDefault="007E11FD" w:rsidP="00844F9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                                                                       С.Ф.Текутьев</w:t>
      </w:r>
    </w:p>
    <w:p w:rsidR="003B7854" w:rsidRDefault="003B7854" w:rsidP="00844F94">
      <w:pPr>
        <w:jc w:val="both"/>
        <w:rPr>
          <w:color w:val="000000"/>
          <w:kern w:val="2"/>
          <w:sz w:val="28"/>
          <w:szCs w:val="28"/>
        </w:rPr>
      </w:pPr>
    </w:p>
    <w:p w:rsidR="003B7854" w:rsidRDefault="003B7854" w:rsidP="00844F9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Ознакомлена: директор МБУК «ЦПСБ НСП»  _____________Е.В.Блинова</w:t>
      </w:r>
    </w:p>
    <w:p w:rsidR="003B7854" w:rsidRDefault="003B7854" w:rsidP="00844F9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     Директор МБУК ЦР НСП «ЦДК» ___________ С.Н.Караськова</w:t>
      </w:r>
    </w:p>
    <w:p w:rsidR="003B7854" w:rsidRDefault="003B7854" w:rsidP="00844F9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</w:t>
      </w:r>
    </w:p>
    <w:p w:rsidR="004F0172" w:rsidRPr="00C45CD8" w:rsidRDefault="004F0172" w:rsidP="00844F94">
      <w:pPr>
        <w:jc w:val="both"/>
        <w:rPr>
          <w:color w:val="000000"/>
          <w:kern w:val="2"/>
          <w:sz w:val="28"/>
          <w:szCs w:val="28"/>
        </w:rPr>
      </w:pPr>
    </w:p>
    <w:p w:rsidR="00014836" w:rsidRDefault="0014481F" w:rsidP="00844F94">
      <w:pPr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 xml:space="preserve"> Постановление</w:t>
      </w:r>
      <w:r w:rsidR="00014836" w:rsidRPr="00442AFB">
        <w:rPr>
          <w:color w:val="000000"/>
          <w:kern w:val="2"/>
          <w:sz w:val="22"/>
          <w:szCs w:val="22"/>
        </w:rPr>
        <w:t xml:space="preserve"> вносит</w:t>
      </w:r>
    </w:p>
    <w:p w:rsidR="004F0172" w:rsidRPr="00442AFB" w:rsidRDefault="004F0172" w:rsidP="00844F94">
      <w:pPr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Сектор экономики и финансов</w:t>
      </w:r>
    </w:p>
    <w:p w:rsidR="00014836" w:rsidRPr="00C45CD8" w:rsidRDefault="00014836" w:rsidP="004F0172">
      <w:pPr>
        <w:pageBreakBefore/>
        <w:autoSpaceDE w:val="0"/>
        <w:autoSpaceDN w:val="0"/>
        <w:adjustRightInd w:val="0"/>
        <w:jc w:val="right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Приложение № 1</w:t>
      </w:r>
    </w:p>
    <w:p w:rsidR="00014836" w:rsidRPr="00C45CD8" w:rsidRDefault="00014836" w:rsidP="00184449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к </w:t>
      </w:r>
      <w:r w:rsidR="0014481F">
        <w:rPr>
          <w:color w:val="000000"/>
          <w:kern w:val="2"/>
          <w:sz w:val="28"/>
          <w:szCs w:val="28"/>
        </w:rPr>
        <w:t xml:space="preserve"> постановлению</w:t>
      </w:r>
    </w:p>
    <w:p w:rsidR="00014836" w:rsidRDefault="00014836" w:rsidP="00844F94">
      <w:pPr>
        <w:autoSpaceDE w:val="0"/>
        <w:autoSpaceDN w:val="0"/>
        <w:adjustRightInd w:val="0"/>
        <w:ind w:firstLine="7230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</w:t>
      </w:r>
    </w:p>
    <w:p w:rsidR="00014836" w:rsidRPr="00C45CD8" w:rsidRDefault="00014836" w:rsidP="0014481F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14481F">
        <w:rPr>
          <w:sz w:val="28"/>
          <w:szCs w:val="28"/>
        </w:rPr>
        <w:t>26.10.</w:t>
      </w:r>
      <w:r>
        <w:rPr>
          <w:sz w:val="28"/>
          <w:szCs w:val="28"/>
        </w:rPr>
        <w:t xml:space="preserve">2015 </w:t>
      </w:r>
      <w:r w:rsidRPr="00C327FC">
        <w:rPr>
          <w:sz w:val="28"/>
          <w:szCs w:val="28"/>
        </w:rPr>
        <w:sym w:font="Times New Roman" w:char="2116"/>
      </w:r>
      <w:r w:rsidR="0014481F">
        <w:rPr>
          <w:sz w:val="28"/>
          <w:szCs w:val="28"/>
        </w:rPr>
        <w:t>137</w:t>
      </w:r>
      <w:r w:rsidRPr="00C327FC">
        <w:rPr>
          <w:sz w:val="28"/>
          <w:szCs w:val="28"/>
        </w:rPr>
        <w:t xml:space="preserve"> 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014836" w:rsidRPr="00623424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014836" w:rsidRPr="00623424" w:rsidRDefault="00014836" w:rsidP="003C79D1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4" w:name="Par70"/>
      <w:bookmarkEnd w:id="4"/>
      <w:r w:rsidRPr="00623424">
        <w:rPr>
          <w:color w:val="000000"/>
          <w:kern w:val="2"/>
          <w:sz w:val="28"/>
          <w:szCs w:val="28"/>
        </w:rPr>
        <w:t xml:space="preserve">ПОЛОЖЕНИЕ </w:t>
      </w:r>
      <w:r>
        <w:rPr>
          <w:color w:val="000000"/>
          <w:kern w:val="2"/>
          <w:sz w:val="28"/>
          <w:szCs w:val="28"/>
        </w:rPr>
        <w:br/>
        <w:t>о формировании муниципаль</w:t>
      </w:r>
      <w:r w:rsidRPr="00623424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br/>
        <w:t>на оказание муниципаль</w:t>
      </w:r>
      <w:r w:rsidRPr="00623424">
        <w:rPr>
          <w:color w:val="000000"/>
          <w:kern w:val="2"/>
          <w:sz w:val="28"/>
          <w:szCs w:val="28"/>
        </w:rPr>
        <w:t xml:space="preserve">ных услуг (выполнение работ) </w:t>
      </w:r>
      <w:r>
        <w:rPr>
          <w:color w:val="000000"/>
          <w:kern w:val="2"/>
          <w:sz w:val="28"/>
          <w:szCs w:val="28"/>
        </w:rPr>
        <w:br/>
        <w:t>в отношении муниципаль</w:t>
      </w:r>
      <w:r w:rsidRPr="00623424">
        <w:rPr>
          <w:color w:val="000000"/>
          <w:kern w:val="2"/>
          <w:sz w:val="28"/>
          <w:szCs w:val="28"/>
        </w:rPr>
        <w:t xml:space="preserve">ных учреждений </w:t>
      </w:r>
      <w:r w:rsidR="00EF6E97">
        <w:rPr>
          <w:color w:val="000000"/>
          <w:kern w:val="2"/>
          <w:sz w:val="28"/>
          <w:szCs w:val="28"/>
        </w:rPr>
        <w:t>Новоцимлянского сельского поселения</w:t>
      </w:r>
      <w:r w:rsidR="00184449">
        <w:rPr>
          <w:color w:val="000000"/>
          <w:kern w:val="2"/>
          <w:sz w:val="28"/>
          <w:szCs w:val="28"/>
        </w:rPr>
        <w:t xml:space="preserve"> </w:t>
      </w:r>
      <w:r w:rsidRPr="00623424">
        <w:rPr>
          <w:color w:val="000000"/>
          <w:kern w:val="2"/>
          <w:sz w:val="28"/>
          <w:szCs w:val="28"/>
        </w:rPr>
        <w:t>и финансовом обе</w:t>
      </w:r>
      <w:r>
        <w:rPr>
          <w:color w:val="000000"/>
          <w:kern w:val="2"/>
          <w:sz w:val="28"/>
          <w:szCs w:val="28"/>
        </w:rPr>
        <w:t>спечении выполнения муниципаль</w:t>
      </w:r>
      <w:r w:rsidRPr="00623424">
        <w:rPr>
          <w:color w:val="000000"/>
          <w:kern w:val="2"/>
          <w:sz w:val="28"/>
          <w:szCs w:val="28"/>
        </w:rPr>
        <w:t>ного задания</w:t>
      </w:r>
    </w:p>
    <w:p w:rsidR="00014836" w:rsidRPr="00C45CD8" w:rsidRDefault="00014836" w:rsidP="003C79D1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014836" w:rsidRPr="00C45CD8" w:rsidRDefault="00014836" w:rsidP="003C79D1">
      <w:pPr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(далее –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задание) </w:t>
      </w:r>
      <w:r>
        <w:rPr>
          <w:color w:val="000000"/>
          <w:kern w:val="2"/>
          <w:sz w:val="28"/>
          <w:szCs w:val="28"/>
        </w:rPr>
        <w:t>муниципальными</w:t>
      </w:r>
      <w:r w:rsidR="00184449">
        <w:rPr>
          <w:color w:val="000000"/>
          <w:kern w:val="2"/>
          <w:sz w:val="28"/>
          <w:szCs w:val="28"/>
        </w:rPr>
        <w:t xml:space="preserve"> бюджетными </w:t>
      </w:r>
      <w:r w:rsidRPr="00C45CD8">
        <w:rPr>
          <w:color w:val="000000"/>
          <w:kern w:val="2"/>
          <w:sz w:val="28"/>
          <w:szCs w:val="28"/>
        </w:rPr>
        <w:t xml:space="preserve"> учреждениями </w:t>
      </w:r>
      <w:r w:rsidR="00EF6E97">
        <w:rPr>
          <w:color w:val="000000"/>
          <w:kern w:val="2"/>
          <w:sz w:val="28"/>
          <w:szCs w:val="28"/>
        </w:rPr>
        <w:t>Новоцимлянского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собственности </w:t>
      </w:r>
      <w:r w:rsidR="00EF6E97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Pr="00C45CD8">
        <w:rPr>
          <w:color w:val="000000"/>
          <w:kern w:val="2"/>
          <w:sz w:val="28"/>
          <w:szCs w:val="28"/>
        </w:rPr>
        <w:t xml:space="preserve">(далее –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бюдже</w:t>
      </w:r>
      <w:r w:rsidR="00184449">
        <w:rPr>
          <w:color w:val="000000"/>
          <w:kern w:val="2"/>
          <w:sz w:val="28"/>
          <w:szCs w:val="28"/>
        </w:rPr>
        <w:t xml:space="preserve">тные </w:t>
      </w:r>
      <w:r>
        <w:rPr>
          <w:color w:val="000000"/>
          <w:kern w:val="2"/>
          <w:sz w:val="28"/>
          <w:szCs w:val="28"/>
        </w:rPr>
        <w:t xml:space="preserve"> учреждения)</w:t>
      </w:r>
      <w:r w:rsidRPr="00C45CD8">
        <w:rPr>
          <w:color w:val="000000"/>
          <w:kern w:val="2"/>
          <w:sz w:val="28"/>
          <w:szCs w:val="28"/>
        </w:rPr>
        <w:t>.</w:t>
      </w:r>
    </w:p>
    <w:p w:rsidR="00014836" w:rsidRPr="00C45CD8" w:rsidRDefault="00014836" w:rsidP="003C79D1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bookmarkStart w:id="5" w:name="Par85"/>
      <w:bookmarkEnd w:id="5"/>
      <w:r w:rsidRPr="00C45CD8">
        <w:rPr>
          <w:color w:val="000000"/>
          <w:kern w:val="2"/>
          <w:sz w:val="28"/>
          <w:szCs w:val="28"/>
        </w:rPr>
        <w:t xml:space="preserve"> </w:t>
      </w:r>
      <w:r w:rsidR="00EF6E97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Pr="00C45CD8">
        <w:rPr>
          <w:color w:val="000000"/>
          <w:kern w:val="2"/>
          <w:sz w:val="28"/>
          <w:szCs w:val="28"/>
        </w:rPr>
        <w:t xml:space="preserve">(далее –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учреждение), с учетом предложений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отчетном финансовом году.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требования к отчетности о выполнении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Муниципальное</w:t>
      </w:r>
      <w:r w:rsidRPr="00F60EFB">
        <w:rPr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014836" w:rsidRPr="00C45CD8" w:rsidRDefault="00014836" w:rsidP="00844F94">
      <w:pPr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нескольких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нескольких работ),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которых содержит требования к оказанию одной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014836" w:rsidRPr="00C45CD8" w:rsidRDefault="00014836" w:rsidP="00844F94">
      <w:pPr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выполнение работы (работ),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</w:t>
      </w:r>
      <w:r>
        <w:rPr>
          <w:color w:val="000000"/>
          <w:kern w:val="2"/>
          <w:sz w:val="28"/>
          <w:szCs w:val="28"/>
        </w:rPr>
        <w:t>двух</w:t>
      </w:r>
      <w:r w:rsidRPr="00C45CD8">
        <w:rPr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целом, включается в </w:t>
      </w:r>
      <w:r>
        <w:rPr>
          <w:color w:val="000000"/>
          <w:kern w:val="2"/>
          <w:sz w:val="28"/>
          <w:szCs w:val="28"/>
        </w:rPr>
        <w:t>третью</w:t>
      </w:r>
      <w:r w:rsidRPr="00C45CD8">
        <w:rPr>
          <w:color w:val="000000"/>
          <w:kern w:val="2"/>
          <w:sz w:val="28"/>
          <w:szCs w:val="28"/>
        </w:rPr>
        <w:t xml:space="preserve"> часть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014836" w:rsidRPr="00C45CD8" w:rsidRDefault="00014836" w:rsidP="009248D8">
      <w:pPr>
        <w:tabs>
          <w:tab w:val="left" w:pos="0"/>
        </w:tabs>
        <w:ind w:firstLine="709"/>
        <w:jc w:val="both"/>
        <w:rPr>
          <w:strike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2.3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процессе формирования </w:t>
      </w:r>
      <w:r w:rsidR="00EF6E97">
        <w:rPr>
          <w:color w:val="000000"/>
          <w:kern w:val="2"/>
          <w:sz w:val="28"/>
          <w:szCs w:val="28"/>
        </w:rPr>
        <w:t xml:space="preserve">бюджета </w:t>
      </w:r>
      <w:r w:rsidRPr="00C45CD8">
        <w:rPr>
          <w:color w:val="000000"/>
          <w:kern w:val="2"/>
          <w:sz w:val="28"/>
          <w:szCs w:val="28"/>
        </w:rPr>
        <w:t xml:space="preserve"> на очередной финансовый год и на плановый период и утверждается не позднее 10 рабочих дней со дня утверждения лимитов бюд</w:t>
      </w:r>
      <w:r>
        <w:rPr>
          <w:color w:val="000000"/>
          <w:kern w:val="2"/>
          <w:sz w:val="28"/>
          <w:szCs w:val="28"/>
        </w:rPr>
        <w:t>жетных обязательств в отношении муниципальных</w:t>
      </w:r>
      <w:r w:rsidR="00191445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</w:t>
      </w:r>
      <w:r w:rsidR="00191445">
        <w:rPr>
          <w:color w:val="000000"/>
          <w:kern w:val="2"/>
          <w:sz w:val="28"/>
          <w:szCs w:val="28"/>
        </w:rPr>
        <w:t>ждений – Администрацией Новоцимлянского сельского поселения</w:t>
      </w:r>
      <w:r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</w:rPr>
        <w:t xml:space="preserve"> </w:t>
      </w:r>
    </w:p>
    <w:p w:rsidR="00014836" w:rsidRPr="00C45CD8" w:rsidRDefault="00014836" w:rsidP="00844F94">
      <w:pPr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утверждается на срок, соответствую</w:t>
      </w:r>
      <w:r>
        <w:rPr>
          <w:color w:val="000000"/>
          <w:kern w:val="2"/>
          <w:sz w:val="28"/>
          <w:szCs w:val="28"/>
        </w:rPr>
        <w:t>щий установленному нормативным правовым актом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EF6E97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Pr="00C45CD8">
        <w:rPr>
          <w:color w:val="000000"/>
          <w:kern w:val="2"/>
          <w:sz w:val="28"/>
          <w:szCs w:val="28"/>
        </w:rPr>
        <w:t xml:space="preserve">сроку формирования </w:t>
      </w:r>
      <w:r w:rsidR="00EF6E97">
        <w:rPr>
          <w:color w:val="000000"/>
          <w:kern w:val="2"/>
          <w:sz w:val="28"/>
          <w:szCs w:val="28"/>
        </w:rPr>
        <w:t>бюджета</w:t>
      </w:r>
      <w:r w:rsidRPr="00C45CD8">
        <w:rPr>
          <w:color w:val="000000"/>
          <w:kern w:val="2"/>
          <w:sz w:val="28"/>
          <w:szCs w:val="28"/>
        </w:rPr>
        <w:t>.</w:t>
      </w:r>
    </w:p>
    <w:p w:rsidR="00014836" w:rsidRPr="00C900DC" w:rsidRDefault="00014836" w:rsidP="00844F94">
      <w:pPr>
        <w:tabs>
          <w:tab w:val="left" w:pos="0"/>
        </w:tabs>
        <w:ind w:firstLine="709"/>
        <w:jc w:val="both"/>
        <w:rPr>
          <w:color w:val="3366FF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формируется новое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(с учетом внесенных изменений) в соответствии с </w:t>
      </w:r>
      <w:r w:rsidRPr="009248D8">
        <w:rPr>
          <w:kern w:val="2"/>
          <w:sz w:val="28"/>
          <w:szCs w:val="28"/>
        </w:rPr>
        <w:t>положениями настоящего раздела.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2.4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утвержденным органом, осуществляющим функции и полномочия учредителя ведомственным перечнем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работ, оказываемых (выполняемых)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и муниципальных услуг и работ, утвержденными федеральными органами исполнительной власти, осуществляющими функции по выработке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установленных сферах деятельности (далее – базовый (отраслевой) перечень).</w:t>
      </w:r>
    </w:p>
    <w:p w:rsidR="00014836" w:rsidRPr="00C45CD8" w:rsidRDefault="00014836" w:rsidP="003C79D1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2.5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и отчет о выполнении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</w:t>
      </w:r>
      <w:r>
        <w:rPr>
          <w:color w:val="000000"/>
          <w:kern w:val="2"/>
          <w:sz w:val="28"/>
          <w:szCs w:val="28"/>
        </w:rPr>
        <w:t>нет» по размещению информации о государственных</w:t>
      </w:r>
      <w:r w:rsidRPr="00C45CD8">
        <w:rPr>
          <w:color w:val="000000"/>
          <w:kern w:val="2"/>
          <w:sz w:val="28"/>
          <w:szCs w:val="28"/>
        </w:rPr>
        <w:t xml:space="preserve"> и муниципальных учреждениях (www.bus.gov.ru), а также на официальных сайтах в информационно-телекоммуникационной сети «Интернет»</w:t>
      </w:r>
      <w:r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органов, осуществляющих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8517B9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014836" w:rsidRPr="00C45CD8" w:rsidRDefault="00014836" w:rsidP="003C79D1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нормативных затрат, связанных с выполнением работ,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и (или) приобретенного им за счет средств, выделенных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(R) рассчитывается по формуле:</w:t>
      </w:r>
    </w:p>
    <w:p w:rsidR="00014836" w:rsidRPr="00C45CD8" w:rsidRDefault="00D25251" w:rsidP="00ED15D2">
      <w:pPr>
        <w:tabs>
          <w:tab w:val="left" w:pos="2655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80295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14836" w:rsidRPr="00395B99">
        <w:rPr>
          <w:rFonts w:ascii="Cambria Math" w:hAnsi="Cambria Math" w:cs="Cambria Math"/>
          <w:sz w:val="28"/>
          <w:szCs w:val="28"/>
        </w:rPr>
        <w:t xml:space="preserve"> </w:t>
      </w:r>
      <w:r w:rsidR="00014836">
        <w:rPr>
          <w:rFonts w:ascii="Cambria Math" w:hAnsi="Cambria Math" w:cs="Cambria Math"/>
          <w:sz w:val="28"/>
          <w:szCs w:val="28"/>
        </w:rPr>
        <w:t>R=iN</w:t>
      </w:r>
      <w:r w:rsidR="00014836" w:rsidRPr="00ED15D2">
        <w:rPr>
          <w:rFonts w:ascii="Cambria Math" w:hAnsi="Cambria Math" w:cs="Cambria Math"/>
          <w:sz w:val="28"/>
          <w:szCs w:val="28"/>
          <w:vertAlign w:val="subscript"/>
        </w:rPr>
        <w:t>i</w:t>
      </w:r>
      <w:r w:rsidR="00014836">
        <w:rPr>
          <w:rFonts w:ascii="Cambria Math" w:hAnsi="Cambria Math" w:cs="Cambria Math"/>
          <w:sz w:val="28"/>
          <w:szCs w:val="28"/>
        </w:rPr>
        <w:t>×V</w:t>
      </w:r>
      <w:r w:rsidR="00014836" w:rsidRPr="00ED15D2">
        <w:rPr>
          <w:rFonts w:ascii="Cambria Math" w:hAnsi="Cambria Math" w:cs="Cambria Math"/>
          <w:sz w:val="28"/>
          <w:szCs w:val="28"/>
          <w:vertAlign w:val="subscript"/>
        </w:rPr>
        <w:t>i</w:t>
      </w:r>
      <w:r w:rsidR="00014836">
        <w:rPr>
          <w:rFonts w:ascii="Cambria Math" w:hAnsi="Cambria Math" w:cs="Cambria Math"/>
          <w:sz w:val="28"/>
          <w:szCs w:val="28"/>
        </w:rPr>
        <w:t>+wN</w:t>
      </w:r>
      <w:r w:rsidR="00014836" w:rsidRPr="00ED15D2">
        <w:rPr>
          <w:rFonts w:ascii="Cambria Math" w:hAnsi="Cambria Math" w:cs="Cambria Math"/>
          <w:sz w:val="28"/>
          <w:szCs w:val="28"/>
          <w:vertAlign w:val="subscript"/>
        </w:rPr>
        <w:t>w</w:t>
      </w:r>
      <w:r w:rsidR="00014836">
        <w:rPr>
          <w:rFonts w:ascii="Cambria Math" w:hAnsi="Cambria Math" w:cs="Cambria Math"/>
          <w:sz w:val="28"/>
          <w:szCs w:val="28"/>
        </w:rPr>
        <w:t>-iP</w:t>
      </w:r>
      <w:r w:rsidR="00014836" w:rsidRPr="00ED15D2">
        <w:rPr>
          <w:rFonts w:ascii="Cambria Math" w:hAnsi="Cambria Math" w:cs="Cambria Math"/>
          <w:sz w:val="28"/>
          <w:szCs w:val="28"/>
          <w:vertAlign w:val="subscript"/>
        </w:rPr>
        <w:t>i</w:t>
      </w:r>
      <w:r w:rsidR="00014836">
        <w:rPr>
          <w:rFonts w:ascii="Cambria Math" w:hAnsi="Cambria Math" w:cs="Cambria Math"/>
          <w:sz w:val="28"/>
          <w:szCs w:val="28"/>
        </w:rPr>
        <w:t>×V</w:t>
      </w:r>
      <w:r w:rsidR="00014836" w:rsidRPr="00ED15D2">
        <w:rPr>
          <w:rFonts w:ascii="Cambria Math" w:hAnsi="Cambria Math" w:cs="Cambria Math"/>
          <w:sz w:val="28"/>
          <w:szCs w:val="28"/>
          <w:vertAlign w:val="subscript"/>
        </w:rPr>
        <w:t>i</w:t>
      </w:r>
      <w:r w:rsidR="00014836">
        <w:rPr>
          <w:rFonts w:ascii="Cambria Math" w:hAnsi="Cambria Math" w:cs="Cambria Math"/>
          <w:sz w:val="28"/>
          <w:szCs w:val="28"/>
        </w:rPr>
        <w:t>+N</w:t>
      </w:r>
      <w:r w:rsidR="00014836" w:rsidRPr="00ED15D2">
        <w:rPr>
          <w:rFonts w:ascii="Cambria Math" w:hAnsi="Cambria Math" w:cs="Cambria Math"/>
          <w:sz w:val="28"/>
          <w:szCs w:val="28"/>
          <w:vertAlign w:val="superscript"/>
        </w:rPr>
        <w:t>УН</w:t>
      </w:r>
      <w:r w:rsidR="00014836">
        <w:rPr>
          <w:rFonts w:ascii="Cambria Math" w:hAnsi="Cambria Math" w:cs="Cambria Math"/>
          <w:sz w:val="28"/>
          <w:szCs w:val="28"/>
        </w:rPr>
        <w:t>+N</w:t>
      </w:r>
      <w:r w:rsidR="00014836" w:rsidRPr="00ED15D2">
        <w:rPr>
          <w:rFonts w:ascii="Cambria Math" w:hAnsi="Cambria Math" w:cs="Cambria Math"/>
          <w:sz w:val="28"/>
          <w:szCs w:val="28"/>
          <w:vertAlign w:val="superscript"/>
        </w:rPr>
        <w:t>СИ</w:t>
      </w:r>
      <w:r w:rsidR="00014836">
        <w:rPr>
          <w:rFonts w:ascii="Cambria Math" w:hAnsi="Cambria Math" w:cs="Cambria Math"/>
          <w:sz w:val="28"/>
          <w:szCs w:val="28"/>
        </w:rPr>
        <w:t xml:space="preserve"> </w:t>
      </w:r>
      <w:r w:rsidR="00014836">
        <w:rPr>
          <w:sz w:val="28"/>
          <w:szCs w:val="28"/>
        </w:rPr>
        <w:t xml:space="preserve">, </w:t>
      </w:r>
      <w:r w:rsidRPr="00201A4C">
        <w:rPr>
          <w:color w:val="000000"/>
          <w:kern w:val="2"/>
          <w:sz w:val="28"/>
          <w:szCs w:val="28"/>
        </w:rPr>
        <w:fldChar w:fldCharType="end"/>
      </w:r>
    </w:p>
    <w:p w:rsidR="00014836" w:rsidRPr="00C45CD8" w:rsidRDefault="00D25251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495300" cy="17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A0B38">
        <w:rPr>
          <w:noProof/>
        </w:rPr>
        <w:drawing>
          <wp:inline distT="0" distB="0" distL="0" distR="0">
            <wp:extent cx="495300" cy="171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A4C">
        <w:rPr>
          <w:color w:val="000000"/>
          <w:kern w:val="2"/>
          <w:sz w:val="28"/>
          <w:szCs w:val="28"/>
        </w:rPr>
        <w:fldChar w:fldCharType="end"/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>
        <w:rPr>
          <w:color w:val="000000"/>
          <w:kern w:val="2"/>
          <w:sz w:val="28"/>
          <w:szCs w:val="28"/>
        </w:rPr>
        <w:t>–</w:t>
      </w:r>
      <w:r w:rsidR="00014836"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014836">
        <w:rPr>
          <w:color w:val="000000"/>
          <w:kern w:val="2"/>
          <w:sz w:val="28"/>
          <w:szCs w:val="28"/>
        </w:rPr>
        <w:t>муниципальной</w:t>
      </w:r>
      <w:r w:rsidR="00014836" w:rsidRPr="00C45CD8">
        <w:rPr>
          <w:color w:val="000000"/>
          <w:kern w:val="2"/>
          <w:sz w:val="28"/>
          <w:szCs w:val="28"/>
        </w:rPr>
        <w:t xml:space="preserve"> услуги, включенной в ведомственный перечень;</w:t>
      </w:r>
    </w:p>
    <w:p w:rsidR="00014836" w:rsidRPr="00C45CD8" w:rsidRDefault="00D25251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171450" cy="171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A0B38">
        <w:rPr>
          <w:noProof/>
        </w:rPr>
        <w:drawing>
          <wp:inline distT="0" distB="0" distL="0" distR="0">
            <wp:extent cx="171450" cy="171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A4C">
        <w:rPr>
          <w:color w:val="000000"/>
          <w:kern w:val="2"/>
          <w:sz w:val="28"/>
          <w:szCs w:val="28"/>
        </w:rPr>
        <w:fldChar w:fldCharType="end"/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>
        <w:rPr>
          <w:color w:val="000000"/>
          <w:kern w:val="2"/>
          <w:sz w:val="28"/>
          <w:szCs w:val="28"/>
        </w:rPr>
        <w:t>–</w:t>
      </w:r>
      <w:r w:rsidR="00014836"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 w:rsidR="00014836">
        <w:rPr>
          <w:color w:val="000000"/>
          <w:kern w:val="2"/>
          <w:sz w:val="28"/>
          <w:szCs w:val="28"/>
        </w:rPr>
        <w:t>муниципальным</w:t>
      </w:r>
      <w:r w:rsidR="00014836" w:rsidRPr="00C45CD8">
        <w:rPr>
          <w:color w:val="000000"/>
          <w:kern w:val="2"/>
          <w:sz w:val="28"/>
          <w:szCs w:val="28"/>
        </w:rPr>
        <w:t xml:space="preserve"> заданием i-й </w:t>
      </w:r>
      <w:r w:rsidR="00014836">
        <w:rPr>
          <w:color w:val="000000"/>
          <w:kern w:val="2"/>
          <w:sz w:val="28"/>
          <w:szCs w:val="28"/>
        </w:rPr>
        <w:t>муниципальной</w:t>
      </w:r>
      <w:r w:rsidR="00014836"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014836" w:rsidRPr="00C45CD8" w:rsidRDefault="00D25251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238125" cy="1714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A0B38">
        <w:rPr>
          <w:noProof/>
        </w:rPr>
        <w:drawing>
          <wp:inline distT="0" distB="0" distL="0" distR="0">
            <wp:extent cx="238125" cy="171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A4C">
        <w:rPr>
          <w:color w:val="000000"/>
          <w:kern w:val="2"/>
          <w:sz w:val="28"/>
          <w:szCs w:val="28"/>
        </w:rPr>
        <w:fldChar w:fldCharType="end"/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>
        <w:rPr>
          <w:color w:val="000000"/>
          <w:kern w:val="2"/>
          <w:sz w:val="28"/>
          <w:szCs w:val="28"/>
        </w:rPr>
        <w:t>–</w:t>
      </w:r>
      <w:r w:rsidR="00014836"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="00014836" w:rsidRPr="00C45CD8">
        <w:rPr>
          <w:color w:val="000000"/>
          <w:kern w:val="2"/>
          <w:sz w:val="28"/>
          <w:szCs w:val="28"/>
          <w:lang w:val="en-US"/>
        </w:rPr>
        <w:t>w</w:t>
      </w:r>
      <w:r w:rsidR="00014836"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014836" w:rsidRPr="00C45CD8" w:rsidRDefault="00D25251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171450" cy="171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A0B38">
        <w:rPr>
          <w:noProof/>
        </w:rPr>
        <w:drawing>
          <wp:inline distT="0" distB="0" distL="0" distR="0">
            <wp:extent cx="171450" cy="1714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A4C">
        <w:rPr>
          <w:color w:val="000000"/>
          <w:kern w:val="2"/>
          <w:sz w:val="28"/>
          <w:szCs w:val="28"/>
        </w:rPr>
        <w:fldChar w:fldCharType="end"/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>
        <w:rPr>
          <w:color w:val="000000"/>
          <w:kern w:val="2"/>
          <w:sz w:val="28"/>
          <w:szCs w:val="28"/>
        </w:rPr>
        <w:t>–</w:t>
      </w:r>
      <w:r w:rsidR="00014836"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 w:rsidR="00014836">
        <w:rPr>
          <w:color w:val="000000"/>
          <w:kern w:val="2"/>
          <w:sz w:val="28"/>
          <w:szCs w:val="28"/>
        </w:rPr>
        <w:t>муниципальной</w:t>
      </w:r>
      <w:r w:rsidR="00014836" w:rsidRPr="00C45CD8">
        <w:rPr>
          <w:color w:val="000000"/>
          <w:kern w:val="2"/>
          <w:sz w:val="28"/>
          <w:szCs w:val="28"/>
        </w:rPr>
        <w:t xml:space="preserve"> услуги в соответствии с </w:t>
      </w:r>
      <w:r w:rsidR="00014836" w:rsidRPr="00AA45F0">
        <w:rPr>
          <w:kern w:val="2"/>
          <w:sz w:val="28"/>
          <w:szCs w:val="28"/>
        </w:rPr>
        <w:t>пунктом 3.19</w:t>
      </w:r>
      <w:r w:rsidR="00014836" w:rsidRPr="00C45CD8">
        <w:rPr>
          <w:color w:val="000000"/>
          <w:kern w:val="2"/>
          <w:sz w:val="28"/>
          <w:szCs w:val="28"/>
        </w:rPr>
        <w:t xml:space="preserve"> настоящего раздела, установленный </w:t>
      </w:r>
      <w:r w:rsidR="00014836">
        <w:rPr>
          <w:color w:val="000000"/>
          <w:kern w:val="2"/>
          <w:sz w:val="28"/>
          <w:szCs w:val="28"/>
        </w:rPr>
        <w:t>муниципальным</w:t>
      </w:r>
      <w:r w:rsidR="00014836" w:rsidRPr="00C45CD8">
        <w:rPr>
          <w:color w:val="000000"/>
          <w:kern w:val="2"/>
          <w:sz w:val="28"/>
          <w:szCs w:val="28"/>
        </w:rPr>
        <w:t xml:space="preserve"> заданием;</w:t>
      </w:r>
    </w:p>
    <w:p w:rsidR="00014836" w:rsidRPr="00C45CD8" w:rsidRDefault="00D25251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333375" cy="2286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A0B38">
        <w:rPr>
          <w:noProof/>
        </w:rPr>
        <w:drawing>
          <wp:inline distT="0" distB="0" distL="0" distR="0">
            <wp:extent cx="33337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A4C">
        <w:rPr>
          <w:color w:val="000000"/>
          <w:kern w:val="2"/>
          <w:sz w:val="28"/>
          <w:szCs w:val="28"/>
        </w:rPr>
        <w:fldChar w:fldCharType="end"/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>
        <w:rPr>
          <w:color w:val="000000"/>
          <w:kern w:val="2"/>
          <w:sz w:val="28"/>
          <w:szCs w:val="28"/>
        </w:rPr>
        <w:t>–</w:t>
      </w:r>
      <w:r w:rsidR="00014836"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014836" w:rsidRPr="00C45CD8" w:rsidRDefault="00D25251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201A4C">
        <w:rPr>
          <w:color w:val="000000"/>
          <w:kern w:val="2"/>
          <w:sz w:val="28"/>
          <w:szCs w:val="28"/>
        </w:rPr>
        <w:fldChar w:fldCharType="begin"/>
      </w:r>
      <w:r w:rsidR="00014836" w:rsidRPr="00201A4C">
        <w:rPr>
          <w:color w:val="000000"/>
          <w:kern w:val="2"/>
          <w:sz w:val="28"/>
          <w:szCs w:val="28"/>
        </w:rPr>
        <w:instrText xml:space="preserve"> QUOTE </w:instrText>
      </w:r>
      <w:r w:rsidR="000A0B38">
        <w:rPr>
          <w:noProof/>
        </w:rPr>
        <w:drawing>
          <wp:inline distT="0" distB="0" distL="0" distR="0">
            <wp:extent cx="333375" cy="228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836" w:rsidRPr="00201A4C">
        <w:rPr>
          <w:color w:val="000000"/>
          <w:kern w:val="2"/>
          <w:sz w:val="28"/>
          <w:szCs w:val="28"/>
        </w:rPr>
        <w:instrText xml:space="preserve"> </w:instrText>
      </w:r>
      <w:r w:rsidRPr="00201A4C">
        <w:rPr>
          <w:color w:val="000000"/>
          <w:kern w:val="2"/>
          <w:sz w:val="28"/>
          <w:szCs w:val="28"/>
        </w:rPr>
        <w:fldChar w:fldCharType="separate"/>
      </w:r>
      <w:r w:rsidR="000A0B38">
        <w:rPr>
          <w:noProof/>
        </w:rPr>
        <w:drawing>
          <wp:inline distT="0" distB="0" distL="0" distR="0">
            <wp:extent cx="33337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A4C">
        <w:rPr>
          <w:color w:val="000000"/>
          <w:kern w:val="2"/>
          <w:sz w:val="28"/>
          <w:szCs w:val="28"/>
        </w:rPr>
        <w:fldChar w:fldCharType="end"/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>
        <w:rPr>
          <w:color w:val="000000"/>
          <w:kern w:val="2"/>
          <w:sz w:val="28"/>
          <w:szCs w:val="28"/>
        </w:rPr>
        <w:t>–</w:t>
      </w:r>
      <w:r w:rsidR="00014836"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014836">
        <w:rPr>
          <w:color w:val="000000"/>
          <w:kern w:val="2"/>
          <w:sz w:val="28"/>
          <w:szCs w:val="28"/>
        </w:rPr>
        <w:t>муниципальных</w:t>
      </w:r>
      <w:r w:rsidR="00014836" w:rsidRPr="00C45CD8">
        <w:rPr>
          <w:color w:val="000000"/>
          <w:kern w:val="2"/>
          <w:sz w:val="28"/>
          <w:szCs w:val="28"/>
        </w:rPr>
        <w:t xml:space="preserve"> услуг (выполнения работ) и для общехозяйственных нужд (далее – не используемое для выполнения </w:t>
      </w:r>
      <w:r w:rsidR="00014836">
        <w:rPr>
          <w:color w:val="000000"/>
          <w:kern w:val="2"/>
          <w:sz w:val="28"/>
          <w:szCs w:val="28"/>
        </w:rPr>
        <w:t>муниципального</w:t>
      </w:r>
      <w:r w:rsidR="00014836" w:rsidRPr="00C45CD8">
        <w:rPr>
          <w:color w:val="000000"/>
          <w:kern w:val="2"/>
          <w:sz w:val="28"/>
          <w:szCs w:val="28"/>
        </w:rPr>
        <w:t xml:space="preserve"> задания имущество).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C45CD8">
        <w:rPr>
          <w:kern w:val="2"/>
          <w:sz w:val="28"/>
          <w:szCs w:val="28"/>
          <w:lang w:eastAsia="en-US"/>
        </w:rPr>
        <w:t xml:space="preserve">Нормативные затраты на оказание </w:t>
      </w:r>
      <w:r>
        <w:rPr>
          <w:kern w:val="2"/>
          <w:sz w:val="28"/>
          <w:szCs w:val="28"/>
          <w:lang w:eastAsia="en-US"/>
        </w:rPr>
        <w:t>муниципальных</w:t>
      </w:r>
      <w:r w:rsidRPr="00C45CD8">
        <w:rPr>
          <w:kern w:val="2"/>
          <w:sz w:val="28"/>
          <w:szCs w:val="28"/>
          <w:lang w:eastAsia="en-US"/>
        </w:rPr>
        <w:t xml:space="preserve"> услуг, предусмотренных примерным перечнем социальных услуг по видам социальных услуг, утвержденным постановлением Правительства Российской Федерации </w:t>
      </w:r>
      <w:r>
        <w:rPr>
          <w:kern w:val="2"/>
          <w:sz w:val="28"/>
          <w:szCs w:val="28"/>
          <w:lang w:eastAsia="en-US"/>
        </w:rPr>
        <w:br/>
      </w:r>
      <w:r w:rsidRPr="00C45CD8">
        <w:rPr>
          <w:kern w:val="2"/>
          <w:sz w:val="28"/>
          <w:szCs w:val="28"/>
          <w:lang w:eastAsia="en-US"/>
        </w:rPr>
        <w:t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 1285 «О расчете подушевых нормативов финансирования социальных услуг».</w:t>
      </w:r>
    </w:p>
    <w:p w:rsidR="00014836" w:rsidRPr="00C45CD8" w:rsidRDefault="00014836" w:rsidP="00E564C7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3.4.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</w:t>
      </w:r>
      <w:r>
        <w:rPr>
          <w:color w:val="000000"/>
          <w:kern w:val="2"/>
          <w:sz w:val="28"/>
          <w:szCs w:val="28"/>
        </w:rPr>
        <w:t>для муниципальных</w:t>
      </w:r>
      <w:r w:rsidR="00230066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учреждений </w:t>
      </w:r>
      <w:r>
        <w:rPr>
          <w:color w:val="000000"/>
          <w:kern w:val="2"/>
          <w:sz w:val="28"/>
          <w:szCs w:val="28"/>
        </w:rPr>
        <w:t>утверждае</w:t>
      </w:r>
      <w:r w:rsidR="00230066">
        <w:rPr>
          <w:color w:val="000000"/>
          <w:kern w:val="2"/>
          <w:sz w:val="28"/>
          <w:szCs w:val="28"/>
        </w:rPr>
        <w:t>тся Администрацией Новоцимлянского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Базовый норматив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 соблюдением показателей качества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а также показателей, отражающих отраслевую специфику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(содержание, условия (формы)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установленных в базовом (отраслевом) перечне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установленные нормативными правовыми актами Российской Федерации</w:t>
      </w:r>
      <w:r>
        <w:rPr>
          <w:color w:val="000000"/>
          <w:kern w:val="2"/>
          <w:sz w:val="28"/>
          <w:szCs w:val="28"/>
        </w:rPr>
        <w:t>, Ростовской области</w:t>
      </w:r>
      <w:r w:rsidRPr="00C45CD8">
        <w:rPr>
          <w:color w:val="000000"/>
          <w:kern w:val="2"/>
          <w:sz w:val="28"/>
          <w:szCs w:val="28"/>
        </w:rPr>
        <w:t xml:space="preserve"> и </w:t>
      </w:r>
      <w:r>
        <w:rPr>
          <w:color w:val="000000"/>
          <w:kern w:val="2"/>
          <w:sz w:val="28"/>
          <w:szCs w:val="28"/>
        </w:rPr>
        <w:t>Цимлянского района</w:t>
      </w:r>
      <w:r w:rsidRPr="00C45CD8">
        <w:rPr>
          <w:color w:val="000000"/>
          <w:kern w:val="2"/>
          <w:sz w:val="28"/>
          <w:szCs w:val="28"/>
        </w:rPr>
        <w:t xml:space="preserve">, а также строительными нормами и правилами, санитарными нормами и правилами, стандартами, порядками и регламентами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в установленной сфере (далее – стандарты услуги).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оказываемой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</w:t>
      </w:r>
      <w:r w:rsidRPr="00C45CD8">
        <w:rPr>
          <w:b/>
          <w:bCs/>
          <w:i/>
          <w:iCs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усреднения показателей деятельности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которое имеет минимальный объем затрат на оказание единицы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включаются: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3.7.2.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014836" w:rsidRPr="00C45CD8" w:rsidRDefault="00014836" w:rsidP="00E272A2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библиотечных учреждений на подписку на периодические издания и пополнение фондов библиотек;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014836" w:rsidRPr="00C45CD8" w:rsidRDefault="00014836" w:rsidP="00844F94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включаются: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014836" w:rsidRPr="00C45CD8" w:rsidRDefault="00014836" w:rsidP="00844F9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3.8.7. Затраты на услуги по медосмотру работников, которые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 на оказание 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</w:t>
      </w:r>
      <w:r>
        <w:rPr>
          <w:color w:val="000000"/>
          <w:kern w:val="2"/>
          <w:sz w:val="28"/>
          <w:szCs w:val="28"/>
        </w:rPr>
        <w:t xml:space="preserve">лномочия учредителя  общей </w:t>
      </w:r>
      <w:r w:rsidRPr="00C45CD8">
        <w:rPr>
          <w:color w:val="000000"/>
          <w:kern w:val="2"/>
          <w:sz w:val="28"/>
          <w:szCs w:val="28"/>
        </w:rPr>
        <w:t>суммой с выделением:</w:t>
      </w:r>
    </w:p>
    <w:p w:rsidR="00014836" w:rsidRPr="00C45CD8" w:rsidRDefault="00014836" w:rsidP="00844F94">
      <w:pPr>
        <w:tabs>
          <w:tab w:val="left" w:pos="851"/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</w:t>
      </w:r>
      <w:r w:rsidRPr="00C45CD8">
        <w:rPr>
          <w:strike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014836" w:rsidRPr="00C45CD8" w:rsidRDefault="00014836" w:rsidP="00844F94">
      <w:pPr>
        <w:tabs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014836" w:rsidRPr="00C45CD8" w:rsidRDefault="00014836" w:rsidP="00844F94">
      <w:pPr>
        <w:tabs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014836" w:rsidRPr="00C45CD8" w:rsidRDefault="00014836" w:rsidP="00844F94">
      <w:pPr>
        <w:tabs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функции и п</w:t>
      </w:r>
      <w:r>
        <w:rPr>
          <w:color w:val="000000"/>
          <w:kern w:val="2"/>
          <w:sz w:val="28"/>
          <w:szCs w:val="28"/>
        </w:rPr>
        <w:t xml:space="preserve">олномочия учредителя 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муниципальных</w:t>
      </w:r>
      <w:r w:rsidR="00037C44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учреждений, из нескольких отраслевых корректирующих коэффициентов.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014836" w:rsidRPr="00C45CD8" w:rsidRDefault="00014836" w:rsidP="00844F94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DA3255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3.13.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> услуги, и определяется в соответствии с общими требованиями.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</w:t>
      </w:r>
      <w:r w:rsidRPr="00C45CD8" w:rsidDel="00C54A4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037C44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3.14. Значения базовых нормативов затрат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</w:t>
      </w:r>
      <w:r w:rsidRPr="00C45CD8">
        <w:rPr>
          <w:b/>
          <w:bCs/>
          <w:i/>
          <w:iCs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информационно-телекоммуникационной сети «Интернет» по размещению информации о </w:t>
      </w:r>
      <w:r>
        <w:rPr>
          <w:color w:val="000000"/>
          <w:kern w:val="2"/>
          <w:sz w:val="28"/>
          <w:szCs w:val="28"/>
        </w:rPr>
        <w:t>государственных</w:t>
      </w:r>
      <w:r w:rsidRPr="00C45CD8">
        <w:rPr>
          <w:color w:val="000000"/>
          <w:kern w:val="2"/>
          <w:sz w:val="28"/>
          <w:szCs w:val="28"/>
        </w:rPr>
        <w:t xml:space="preserve"> и муниципальных учреждениях </w:t>
      </w:r>
      <w:r w:rsidRPr="00C45CD8">
        <w:rPr>
          <w:kern w:val="2"/>
          <w:sz w:val="28"/>
          <w:szCs w:val="28"/>
        </w:rPr>
        <w:t>(www.bus.gov.ru)</w:t>
      </w:r>
      <w:r w:rsidRPr="00C45CD8">
        <w:rPr>
          <w:color w:val="000000"/>
          <w:kern w:val="2"/>
          <w:sz w:val="28"/>
          <w:szCs w:val="28"/>
        </w:rPr>
        <w:t xml:space="preserve"> и (или) на официальных сайтах в информационно-телекоммун</w:t>
      </w:r>
      <w:r>
        <w:rPr>
          <w:color w:val="000000"/>
          <w:kern w:val="2"/>
          <w:sz w:val="28"/>
          <w:szCs w:val="28"/>
        </w:rPr>
        <w:t xml:space="preserve">икационной сети «Интернет» </w:t>
      </w:r>
      <w:r w:rsidRPr="00C45CD8">
        <w:rPr>
          <w:color w:val="000000"/>
          <w:kern w:val="2"/>
          <w:sz w:val="28"/>
          <w:szCs w:val="28"/>
        </w:rPr>
        <w:t xml:space="preserve"> органов, осуществляющих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037C44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</w:t>
      </w:r>
      <w:r w:rsidR="00037C44">
        <w:rPr>
          <w:color w:val="000000"/>
          <w:kern w:val="2"/>
          <w:sz w:val="28"/>
          <w:szCs w:val="28"/>
        </w:rPr>
        <w:t xml:space="preserve">джетных </w:t>
      </w:r>
      <w:r>
        <w:rPr>
          <w:color w:val="000000"/>
          <w:kern w:val="2"/>
          <w:sz w:val="28"/>
          <w:szCs w:val="28"/>
        </w:rPr>
        <w:t xml:space="preserve"> учреждений</w:t>
      </w:r>
      <w:r w:rsidRPr="00C45CD8">
        <w:rPr>
          <w:color w:val="000000"/>
          <w:kern w:val="2"/>
          <w:sz w:val="28"/>
          <w:szCs w:val="28"/>
        </w:rPr>
        <w:t>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работы рассчитываются на работу в целом или в случае установления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 показателей объема выполнения работы – на единицу объема работы.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014836" w:rsidRPr="00C45CD8" w:rsidRDefault="00014836" w:rsidP="00844F94">
      <w:pPr>
        <w:ind w:firstLine="709"/>
        <w:jc w:val="both"/>
        <w:rPr>
          <w:i/>
          <w:iCs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, </w:t>
      </w:r>
      <w:r w:rsidRPr="00C45CD8">
        <w:rPr>
          <w:color w:val="000000"/>
          <w:kern w:val="2"/>
          <w:sz w:val="28"/>
          <w:szCs w:val="28"/>
        </w:rPr>
        <w:t>потребляемых (используемых) в процессе выполнения работы;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  <w:r w:rsidRPr="00C45CD8">
        <w:rPr>
          <w:i/>
          <w:iCs/>
          <w:color w:val="000000"/>
          <w:kern w:val="2"/>
          <w:sz w:val="28"/>
          <w:szCs w:val="28"/>
        </w:rPr>
        <w:t xml:space="preserve">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коммунальных услуг;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  <w:r w:rsidRPr="00C45CD8">
        <w:rPr>
          <w:i/>
          <w:iCs/>
          <w:color w:val="000000"/>
          <w:kern w:val="2"/>
          <w:sz w:val="28"/>
          <w:szCs w:val="28"/>
        </w:rPr>
        <w:t xml:space="preserve">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услуг связи;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014836" w:rsidRPr="00C45CD8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C45CD8">
        <w:rPr>
          <w:b/>
          <w:bCs/>
          <w:color w:val="000000"/>
          <w:kern w:val="2"/>
          <w:sz w:val="28"/>
          <w:szCs w:val="28"/>
        </w:rPr>
        <w:t>;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014836" w:rsidRPr="00C45CD8" w:rsidRDefault="00014836" w:rsidP="00844F94">
      <w:pPr>
        <w:ind w:firstLine="709"/>
        <w:jc w:val="both"/>
        <w:rPr>
          <w:b/>
          <w:bCs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</w:t>
      </w:r>
      <w:r>
        <w:rPr>
          <w:color w:val="000000"/>
          <w:kern w:val="2"/>
          <w:sz w:val="28"/>
          <w:szCs w:val="28"/>
        </w:rPr>
        <w:t>тами Российской Федерации, Ростовской области и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Цимлянского района</w:t>
      </w:r>
      <w:r w:rsidRPr="00C45CD8">
        <w:rPr>
          <w:color w:val="000000"/>
          <w:kern w:val="2"/>
          <w:sz w:val="28"/>
          <w:szCs w:val="28"/>
        </w:rPr>
        <w:t>, а также меж</w:t>
      </w:r>
      <w:r>
        <w:rPr>
          <w:color w:val="000000"/>
          <w:kern w:val="2"/>
          <w:sz w:val="28"/>
          <w:szCs w:val="28"/>
        </w:rPr>
        <w:t>государственными, национальными (государственными</w:t>
      </w:r>
      <w:r w:rsidRPr="00C45CD8">
        <w:rPr>
          <w:color w:val="000000"/>
          <w:kern w:val="2"/>
          <w:sz w:val="28"/>
          <w:szCs w:val="28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</w:p>
    <w:p w:rsidR="00014836" w:rsidRPr="00C45CD8" w:rsidRDefault="00014836" w:rsidP="00844F94">
      <w:pPr>
        <w:ind w:firstLine="709"/>
        <w:jc w:val="both"/>
        <w:rPr>
          <w:b/>
          <w:bCs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037C44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учреждения. 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="00037C44">
        <w:rPr>
          <w:color w:val="000000"/>
          <w:kern w:val="2"/>
          <w:sz w:val="28"/>
          <w:szCs w:val="28"/>
        </w:rPr>
        <w:t xml:space="preserve"> бюджетное </w:t>
      </w:r>
      <w:r w:rsidRPr="00C45CD8">
        <w:rPr>
          <w:color w:val="000000"/>
          <w:kern w:val="2"/>
          <w:sz w:val="28"/>
          <w:szCs w:val="28"/>
        </w:rPr>
        <w:t xml:space="preserve"> учреждение оказывает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услуги (выполняет работы) для физических и юридических лиц за плату (далее – платная деятельность) сверх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исходя из объемов субсидии, полученной из </w:t>
      </w:r>
      <w:r w:rsidR="00112A2F">
        <w:rPr>
          <w:color w:val="000000"/>
          <w:kern w:val="2"/>
          <w:sz w:val="28"/>
          <w:szCs w:val="28"/>
        </w:rPr>
        <w:t xml:space="preserve">бюджета </w:t>
      </w:r>
      <w:r w:rsidRPr="00C45CD8">
        <w:rPr>
          <w:color w:val="000000"/>
          <w:kern w:val="2"/>
          <w:sz w:val="28"/>
          <w:szCs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="00037C44">
        <w:rPr>
          <w:color w:val="000000"/>
          <w:kern w:val="2"/>
          <w:sz w:val="28"/>
          <w:szCs w:val="28"/>
        </w:rPr>
        <w:t xml:space="preserve"> бюджетного </w:t>
      </w:r>
      <w:r w:rsidRPr="00C45CD8">
        <w:rPr>
          <w:color w:val="000000"/>
          <w:kern w:val="2"/>
          <w:sz w:val="28"/>
          <w:szCs w:val="28"/>
        </w:rPr>
        <w:t xml:space="preserve"> учреждения, рассчитываются с учетом следующих затрат: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</w:t>
      </w:r>
      <w:r w:rsidR="00037C44">
        <w:rPr>
          <w:color w:val="000000"/>
          <w:kern w:val="2"/>
          <w:sz w:val="28"/>
          <w:szCs w:val="28"/>
        </w:rPr>
        <w:t xml:space="preserve">ого </w:t>
      </w:r>
      <w:r w:rsidRPr="00C45CD8">
        <w:rPr>
          <w:color w:val="000000"/>
          <w:kern w:val="2"/>
          <w:sz w:val="28"/>
          <w:szCs w:val="28"/>
        </w:rPr>
        <w:t xml:space="preserve"> учреждения в части указанного вида затрат в составе затрат на коммунальные услуги;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>
        <w:rPr>
          <w:color w:val="000000"/>
          <w:kern w:val="2"/>
          <w:sz w:val="28"/>
          <w:szCs w:val="28"/>
        </w:rPr>
        <w:t>муниципального</w:t>
      </w:r>
      <w:r w:rsidR="00037C44">
        <w:rPr>
          <w:color w:val="000000"/>
          <w:kern w:val="2"/>
          <w:sz w:val="28"/>
          <w:szCs w:val="28"/>
        </w:rPr>
        <w:t xml:space="preserve"> бюджетного </w:t>
      </w:r>
      <w:r w:rsidRPr="00C45CD8">
        <w:rPr>
          <w:color w:val="000000"/>
          <w:kern w:val="2"/>
          <w:sz w:val="28"/>
          <w:szCs w:val="28"/>
        </w:rPr>
        <w:t xml:space="preserve"> учреждения в части указанного вида затрат в составе затрат на коммунальные услуги.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="00037C44">
        <w:rPr>
          <w:color w:val="000000"/>
          <w:kern w:val="2"/>
          <w:sz w:val="28"/>
          <w:szCs w:val="28"/>
        </w:rPr>
        <w:t xml:space="preserve"> бюджетное </w:t>
      </w:r>
      <w:r w:rsidRPr="00C45CD8">
        <w:rPr>
          <w:color w:val="000000"/>
          <w:kern w:val="2"/>
          <w:sz w:val="28"/>
          <w:szCs w:val="28"/>
        </w:rPr>
        <w:t xml:space="preserve"> учреждение оказывает платную деятельность сверх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="00037C44">
        <w:rPr>
          <w:color w:val="000000"/>
          <w:kern w:val="2"/>
          <w:sz w:val="28"/>
          <w:szCs w:val="28"/>
        </w:rPr>
        <w:t xml:space="preserve"> бюджетного </w:t>
      </w:r>
      <w:r w:rsidRPr="00C45CD8">
        <w:rPr>
          <w:color w:val="000000"/>
          <w:kern w:val="2"/>
          <w:sz w:val="28"/>
          <w:szCs w:val="28"/>
        </w:rPr>
        <w:t xml:space="preserve"> учреждения утверждаются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037C44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="00037C44">
        <w:rPr>
          <w:color w:val="000000"/>
          <w:kern w:val="2"/>
          <w:sz w:val="28"/>
          <w:szCs w:val="28"/>
        </w:rPr>
        <w:t xml:space="preserve"> бюджетное </w:t>
      </w:r>
      <w:r w:rsidRPr="00C45CD8">
        <w:rPr>
          <w:color w:val="000000"/>
          <w:kern w:val="2"/>
          <w:sz w:val="28"/>
          <w:szCs w:val="28"/>
        </w:rPr>
        <w:t xml:space="preserve"> учреждение осуществляет платную деятельность в рамках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097398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учреждений, с учетом положений, установленных действующим законодательством.</w:t>
      </w:r>
    </w:p>
    <w:p w:rsidR="00014836" w:rsidRPr="00C45CD8" w:rsidRDefault="00C743A4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3.20</w:t>
      </w:r>
      <w:r w:rsidR="00014836" w:rsidRPr="00C45CD8">
        <w:rPr>
          <w:color w:val="000000"/>
          <w:kern w:val="2"/>
          <w:sz w:val="28"/>
          <w:szCs w:val="28"/>
        </w:rPr>
        <w:t>.</w:t>
      </w:r>
      <w:r w:rsidR="00014836" w:rsidRPr="00C45CD8">
        <w:rPr>
          <w:color w:val="000000"/>
          <w:kern w:val="2"/>
          <w:sz w:val="28"/>
          <w:szCs w:val="28"/>
          <w:lang w:val="en-US"/>
        </w:rPr>
        <w:t> </w:t>
      </w:r>
      <w:r w:rsidR="00014836" w:rsidRPr="00C45CD8">
        <w:rPr>
          <w:color w:val="000000"/>
          <w:kern w:val="2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112A2F">
        <w:rPr>
          <w:color w:val="000000"/>
          <w:kern w:val="2"/>
          <w:sz w:val="28"/>
          <w:szCs w:val="28"/>
        </w:rPr>
        <w:t xml:space="preserve">бюджета </w:t>
      </w:r>
      <w:r w:rsidR="00014836" w:rsidRPr="00C45CD8">
        <w:rPr>
          <w:color w:val="000000"/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014836" w:rsidRPr="00C45CD8" w:rsidRDefault="00C743A4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3.21</w:t>
      </w:r>
      <w:r w:rsidR="00014836" w:rsidRPr="00C45CD8">
        <w:rPr>
          <w:color w:val="000000"/>
          <w:kern w:val="2"/>
          <w:sz w:val="28"/>
          <w:szCs w:val="28"/>
        </w:rPr>
        <w:t>.</w:t>
      </w:r>
      <w:r w:rsidR="00014836" w:rsidRPr="00C45CD8">
        <w:rPr>
          <w:color w:val="000000"/>
          <w:kern w:val="2"/>
          <w:sz w:val="28"/>
          <w:szCs w:val="28"/>
          <w:lang w:val="en-US"/>
        </w:rPr>
        <w:t> </w:t>
      </w:r>
      <w:r w:rsidR="00014836"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014836">
        <w:rPr>
          <w:color w:val="000000"/>
          <w:kern w:val="2"/>
          <w:sz w:val="28"/>
          <w:szCs w:val="28"/>
        </w:rPr>
        <w:t>муниципального</w:t>
      </w:r>
      <w:r w:rsidR="00014836" w:rsidRPr="00C45CD8">
        <w:rPr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</w:t>
      </w:r>
      <w:r w:rsidR="00014836">
        <w:rPr>
          <w:color w:val="000000"/>
          <w:kern w:val="2"/>
          <w:sz w:val="28"/>
          <w:szCs w:val="28"/>
        </w:rPr>
        <w:t xml:space="preserve">ий, предусмотренных в </w:t>
      </w:r>
      <w:r w:rsidR="00014836" w:rsidRPr="00C45CD8">
        <w:rPr>
          <w:color w:val="000000"/>
          <w:kern w:val="2"/>
          <w:sz w:val="28"/>
          <w:szCs w:val="28"/>
        </w:rPr>
        <w:t>бюджете</w:t>
      </w:r>
      <w:r w:rsidR="00112A2F">
        <w:rPr>
          <w:color w:val="000000"/>
          <w:kern w:val="2"/>
          <w:sz w:val="28"/>
          <w:szCs w:val="28"/>
        </w:rPr>
        <w:t xml:space="preserve"> </w:t>
      </w:r>
      <w:r w:rsidR="00014836" w:rsidRPr="00C45CD8">
        <w:rPr>
          <w:color w:val="000000"/>
          <w:kern w:val="2"/>
          <w:sz w:val="28"/>
          <w:szCs w:val="28"/>
        </w:rPr>
        <w:t xml:space="preserve"> на указанные цели.</w:t>
      </w:r>
    </w:p>
    <w:p w:rsidR="00014836" w:rsidRPr="00C45CD8" w:rsidRDefault="00014836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>
        <w:rPr>
          <w:color w:val="000000"/>
          <w:kern w:val="2"/>
          <w:sz w:val="28"/>
          <w:szCs w:val="28"/>
        </w:rPr>
        <w:t>муниципальным</w:t>
      </w:r>
      <w:r w:rsidR="00097398">
        <w:rPr>
          <w:color w:val="000000"/>
          <w:kern w:val="2"/>
          <w:sz w:val="28"/>
          <w:szCs w:val="28"/>
        </w:rPr>
        <w:t xml:space="preserve"> бюджетным </w:t>
      </w:r>
      <w:r w:rsidRPr="00C45CD8">
        <w:rPr>
          <w:color w:val="000000"/>
          <w:kern w:val="2"/>
          <w:sz w:val="28"/>
          <w:szCs w:val="28"/>
        </w:rPr>
        <w:t xml:space="preserve"> учреждением осуществляется путем предоставления субсидии. </w:t>
      </w:r>
    </w:p>
    <w:p w:rsidR="00014836" w:rsidRPr="00C45CD8" w:rsidRDefault="00C743A4" w:rsidP="00844F94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3.22</w:t>
      </w:r>
      <w:r w:rsidR="00014836" w:rsidRPr="00C45CD8">
        <w:rPr>
          <w:color w:val="000000"/>
          <w:kern w:val="2"/>
          <w:sz w:val="28"/>
          <w:szCs w:val="28"/>
        </w:rPr>
        <w:t>.</w:t>
      </w:r>
      <w:r w:rsidR="00014836" w:rsidRPr="00C45CD8">
        <w:rPr>
          <w:color w:val="000000"/>
          <w:kern w:val="2"/>
          <w:sz w:val="28"/>
          <w:szCs w:val="28"/>
          <w:lang w:val="en-US"/>
        </w:rPr>
        <w:t> </w:t>
      </w:r>
      <w:r w:rsidR="00014836" w:rsidRPr="00C45CD8">
        <w:rPr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014836">
        <w:rPr>
          <w:color w:val="000000"/>
          <w:kern w:val="2"/>
          <w:sz w:val="28"/>
          <w:szCs w:val="28"/>
        </w:rPr>
        <w:t>муниципального</w:t>
      </w:r>
      <w:r w:rsidR="00014836" w:rsidRPr="00C45CD8">
        <w:rPr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 w:rsidR="00014836">
        <w:rPr>
          <w:color w:val="000000"/>
          <w:kern w:val="2"/>
          <w:sz w:val="28"/>
          <w:szCs w:val="28"/>
        </w:rPr>
        <w:t>муниципального</w:t>
      </w:r>
      <w:r w:rsidR="00014836"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014836" w:rsidRPr="002C425F" w:rsidRDefault="00C743A4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3.23</w:t>
      </w:r>
      <w:r w:rsidR="00014836" w:rsidRPr="002C425F">
        <w:rPr>
          <w:kern w:val="2"/>
          <w:sz w:val="28"/>
          <w:szCs w:val="28"/>
        </w:rPr>
        <w:t>.</w:t>
      </w:r>
      <w:r w:rsidR="00014836" w:rsidRPr="002C425F">
        <w:rPr>
          <w:kern w:val="2"/>
          <w:sz w:val="28"/>
          <w:szCs w:val="28"/>
          <w:lang w:val="en-US"/>
        </w:rPr>
        <w:t> </w:t>
      </w:r>
      <w:r w:rsidR="00014836" w:rsidRPr="002C425F">
        <w:rPr>
          <w:kern w:val="2"/>
          <w:sz w:val="28"/>
          <w:szCs w:val="28"/>
        </w:rPr>
        <w:t>Субсидия перечисляется в установленном порядке на счет территориального органа Федерального казначейства по месту открытия лицевого счета муницип</w:t>
      </w:r>
      <w:r w:rsidR="00097398">
        <w:rPr>
          <w:kern w:val="2"/>
          <w:sz w:val="28"/>
          <w:szCs w:val="28"/>
        </w:rPr>
        <w:t xml:space="preserve">альному бюджетному </w:t>
      </w:r>
      <w:r w:rsidR="00014836" w:rsidRPr="002C425F">
        <w:rPr>
          <w:kern w:val="2"/>
          <w:sz w:val="28"/>
          <w:szCs w:val="28"/>
        </w:rPr>
        <w:t xml:space="preserve"> учреждению или на счет, открытый в кредитной органи</w:t>
      </w:r>
      <w:r w:rsidR="00097398">
        <w:rPr>
          <w:kern w:val="2"/>
          <w:sz w:val="28"/>
          <w:szCs w:val="28"/>
        </w:rPr>
        <w:t>зации муниципальному</w:t>
      </w:r>
      <w:r w:rsidR="00014836" w:rsidRPr="002C425F">
        <w:rPr>
          <w:kern w:val="2"/>
          <w:sz w:val="28"/>
          <w:szCs w:val="28"/>
        </w:rPr>
        <w:t xml:space="preserve"> учреждению в случаях, установленных действующим законодательством.</w:t>
      </w:r>
    </w:p>
    <w:p w:rsidR="00014836" w:rsidRPr="00C45CD8" w:rsidRDefault="00C743A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3.24</w:t>
      </w:r>
      <w:r w:rsidR="00014836" w:rsidRPr="00C45CD8">
        <w:rPr>
          <w:color w:val="000000"/>
          <w:kern w:val="2"/>
          <w:sz w:val="28"/>
          <w:szCs w:val="28"/>
        </w:rPr>
        <w:t>.</w:t>
      </w:r>
      <w:r w:rsidR="00014836" w:rsidRPr="00C45CD8">
        <w:rPr>
          <w:color w:val="000000"/>
          <w:kern w:val="2"/>
          <w:sz w:val="28"/>
          <w:szCs w:val="28"/>
          <w:lang w:val="en-US"/>
        </w:rPr>
        <w:t> </w:t>
      </w:r>
      <w:r w:rsidR="00014836" w:rsidRPr="00C45CD8">
        <w:rPr>
          <w:color w:val="000000"/>
          <w:kern w:val="2"/>
          <w:sz w:val="28"/>
          <w:szCs w:val="28"/>
        </w:rPr>
        <w:t xml:space="preserve">Предоставление </w:t>
      </w:r>
      <w:r w:rsidR="00014836">
        <w:rPr>
          <w:color w:val="000000"/>
          <w:kern w:val="2"/>
          <w:sz w:val="28"/>
          <w:szCs w:val="28"/>
        </w:rPr>
        <w:t>муниципальному</w:t>
      </w:r>
      <w:r w:rsidR="00097398">
        <w:rPr>
          <w:color w:val="000000"/>
          <w:kern w:val="2"/>
          <w:sz w:val="28"/>
          <w:szCs w:val="28"/>
        </w:rPr>
        <w:t xml:space="preserve"> бюджетному </w:t>
      </w:r>
      <w:r w:rsidR="00014836" w:rsidRPr="00C45CD8">
        <w:rPr>
          <w:color w:val="000000"/>
          <w:kern w:val="2"/>
          <w:sz w:val="28"/>
          <w:szCs w:val="28"/>
        </w:rPr>
        <w:t xml:space="preserve">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014836">
        <w:rPr>
          <w:color w:val="000000"/>
          <w:kern w:val="2"/>
          <w:sz w:val="28"/>
          <w:szCs w:val="28"/>
        </w:rPr>
        <w:t>муниципальных</w:t>
      </w:r>
      <w:r w:rsidR="00097398">
        <w:rPr>
          <w:color w:val="000000"/>
          <w:kern w:val="2"/>
          <w:sz w:val="28"/>
          <w:szCs w:val="28"/>
        </w:rPr>
        <w:t xml:space="preserve"> бюджетных </w:t>
      </w:r>
      <w:r w:rsidR="00014836" w:rsidRPr="00C45CD8">
        <w:rPr>
          <w:color w:val="000000"/>
          <w:kern w:val="2"/>
          <w:sz w:val="28"/>
          <w:szCs w:val="28"/>
        </w:rPr>
        <w:t xml:space="preserve"> учреждений, с </w:t>
      </w:r>
      <w:r w:rsidR="00014836">
        <w:rPr>
          <w:color w:val="000000"/>
          <w:kern w:val="2"/>
          <w:sz w:val="28"/>
          <w:szCs w:val="28"/>
        </w:rPr>
        <w:t>муниципальным</w:t>
      </w:r>
      <w:r w:rsidR="00097398">
        <w:rPr>
          <w:color w:val="000000"/>
          <w:kern w:val="2"/>
          <w:sz w:val="28"/>
          <w:szCs w:val="28"/>
        </w:rPr>
        <w:t xml:space="preserve"> бюджетным </w:t>
      </w:r>
      <w:r w:rsidR="00014836" w:rsidRPr="00C45CD8">
        <w:rPr>
          <w:color w:val="000000"/>
          <w:kern w:val="2"/>
          <w:sz w:val="28"/>
          <w:szCs w:val="28"/>
        </w:rPr>
        <w:t xml:space="preserve">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014836">
        <w:rPr>
          <w:color w:val="000000"/>
          <w:kern w:val="2"/>
          <w:sz w:val="28"/>
          <w:szCs w:val="28"/>
        </w:rPr>
        <w:t>муниципального</w:t>
      </w:r>
      <w:r w:rsidR="00014836"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014836">
        <w:rPr>
          <w:color w:val="000000"/>
          <w:kern w:val="2"/>
          <w:sz w:val="28"/>
          <w:szCs w:val="28"/>
        </w:rPr>
        <w:t>муниципальных</w:t>
      </w:r>
      <w:r w:rsidR="00014836" w:rsidRPr="00C45CD8">
        <w:rPr>
          <w:color w:val="000000"/>
          <w:kern w:val="2"/>
          <w:sz w:val="28"/>
          <w:szCs w:val="28"/>
        </w:rPr>
        <w:t xml:space="preserve"> </w:t>
      </w:r>
      <w:r w:rsidR="00014836" w:rsidRPr="00C45CD8">
        <w:rPr>
          <w:color w:val="000000"/>
          <w:kern w:val="2"/>
          <w:sz w:val="28"/>
          <w:szCs w:val="28"/>
        </w:rPr>
        <w:lastRenderedPageBreak/>
        <w:t xml:space="preserve">услуг (выполнение работ) согласно приложению № 3 к настоящему Положению (далее – примерная форма соглашения). 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Соглашение определяет права, обязанности и ответственность сторон,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014836" w:rsidRPr="00761694" w:rsidRDefault="00C743A4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3.25</w:t>
      </w:r>
      <w:r w:rsidR="00014836" w:rsidRPr="00761694">
        <w:rPr>
          <w:kern w:val="2"/>
          <w:sz w:val="28"/>
          <w:szCs w:val="28"/>
        </w:rPr>
        <w:t>.</w:t>
      </w:r>
      <w:r w:rsidR="00014836" w:rsidRPr="00761694">
        <w:rPr>
          <w:kern w:val="2"/>
          <w:sz w:val="28"/>
          <w:szCs w:val="28"/>
          <w:lang w:val="en-US"/>
        </w:rPr>
        <w:t> </w:t>
      </w:r>
      <w:r w:rsidR="00014836" w:rsidRPr="00761694">
        <w:rPr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Соглашении, не реже одного раза в квартал в сумме, не превышающей:</w:t>
      </w:r>
    </w:p>
    <w:p w:rsidR="00014836" w:rsidRPr="00761694" w:rsidRDefault="00014836" w:rsidP="00844F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1694">
        <w:rPr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014836" w:rsidRPr="00761694" w:rsidRDefault="00014836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1694">
        <w:rPr>
          <w:kern w:val="2"/>
          <w:sz w:val="28"/>
          <w:szCs w:val="28"/>
        </w:rPr>
        <w:t>50 процентов (до 65 процентов –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014836" w:rsidRPr="00761694" w:rsidRDefault="00014836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1694">
        <w:rPr>
          <w:kern w:val="2"/>
          <w:sz w:val="28"/>
          <w:szCs w:val="28"/>
        </w:rPr>
        <w:t>75 процентов годового размера субсидии в течение 9 месяцев.</w:t>
      </w:r>
    </w:p>
    <w:p w:rsidR="00014836" w:rsidRPr="00761694" w:rsidRDefault="00014836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1694">
        <w:rPr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 w:rsidRPr="00761694">
        <w:rPr>
          <w:kern w:val="2"/>
          <w:sz w:val="28"/>
          <w:szCs w:val="28"/>
        </w:rPr>
        <w:br/>
        <w:t>двух рабочих дней со дня представления муни</w:t>
      </w:r>
      <w:r w:rsidR="00097398">
        <w:rPr>
          <w:kern w:val="2"/>
          <w:sz w:val="28"/>
          <w:szCs w:val="28"/>
        </w:rPr>
        <w:t xml:space="preserve">ципальным бюджетным </w:t>
      </w:r>
      <w:r w:rsidRPr="00761694">
        <w:rPr>
          <w:kern w:val="2"/>
          <w:sz w:val="28"/>
          <w:szCs w:val="28"/>
        </w:rPr>
        <w:t xml:space="preserve"> учреждением предварительного отчета о выполнении муниципального задания за соответствующий финансовый год. Если на основании пре</w:t>
      </w:r>
      <w:r w:rsidR="00C743A4">
        <w:rPr>
          <w:kern w:val="2"/>
          <w:sz w:val="28"/>
          <w:szCs w:val="28"/>
        </w:rPr>
        <w:t>дусмотренного пунктом 3.26</w:t>
      </w:r>
      <w:r w:rsidRPr="00761694">
        <w:rPr>
          <w:kern w:val="2"/>
          <w:sz w:val="28"/>
          <w:szCs w:val="28"/>
        </w:rPr>
        <w:t xml:space="preserve"> настоящего раздела отчета, показатели объема, указанные в предварительном отчете, меньше показателей, установленных в муниципальном задании, то соответствующие средства субсидии подлежат перечислени</w:t>
      </w:r>
      <w:r w:rsidR="00940A41">
        <w:rPr>
          <w:kern w:val="2"/>
          <w:sz w:val="28"/>
          <w:szCs w:val="28"/>
        </w:rPr>
        <w:t xml:space="preserve">ю в бюджет </w:t>
      </w:r>
      <w:r w:rsidRPr="00761694">
        <w:rPr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014836" w:rsidRPr="00761694" w:rsidRDefault="00014836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1694">
        <w:rPr>
          <w:kern w:val="2"/>
          <w:sz w:val="28"/>
          <w:szCs w:val="28"/>
        </w:rPr>
        <w:t>Требования, установленные настоящим пунктом, не распространяются на муни</w:t>
      </w:r>
      <w:r w:rsidR="00097398">
        <w:rPr>
          <w:kern w:val="2"/>
          <w:sz w:val="28"/>
          <w:szCs w:val="28"/>
        </w:rPr>
        <w:t xml:space="preserve">ципальное бюджетное </w:t>
      </w:r>
      <w:r w:rsidRPr="00761694">
        <w:rPr>
          <w:kern w:val="2"/>
          <w:sz w:val="28"/>
          <w:szCs w:val="28"/>
        </w:rPr>
        <w:t xml:space="preserve"> учреждение, в отношении которого проводятся реорганизационные или ликвидационные мероприятия.</w:t>
      </w:r>
    </w:p>
    <w:p w:rsidR="00014836" w:rsidRPr="00C45CD8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="00C743A4">
        <w:rPr>
          <w:color w:val="000000"/>
          <w:kern w:val="2"/>
          <w:sz w:val="28"/>
          <w:szCs w:val="28"/>
        </w:rPr>
        <w:t>26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</w:t>
      </w:r>
      <w:r w:rsidR="00097398">
        <w:rPr>
          <w:color w:val="000000"/>
          <w:kern w:val="2"/>
          <w:sz w:val="28"/>
          <w:szCs w:val="28"/>
        </w:rPr>
        <w:t>жетные</w:t>
      </w:r>
      <w:r>
        <w:rPr>
          <w:color w:val="000000"/>
          <w:kern w:val="2"/>
          <w:sz w:val="28"/>
          <w:szCs w:val="28"/>
        </w:rPr>
        <w:t xml:space="preserve"> учреждения представляют </w:t>
      </w:r>
      <w:r w:rsidRPr="00C45CD8">
        <w:rPr>
          <w:color w:val="000000"/>
          <w:kern w:val="2"/>
          <w:sz w:val="28"/>
          <w:szCs w:val="28"/>
        </w:rPr>
        <w:t xml:space="preserve"> органам, осуществляющим функции и полномочия учредителей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097398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учреждений</w:t>
      </w:r>
      <w:r w:rsidRPr="00C45CD8">
        <w:rPr>
          <w:color w:val="000000"/>
          <w:kern w:val="2"/>
          <w:sz w:val="28"/>
          <w:szCs w:val="28"/>
        </w:rPr>
        <w:t xml:space="preserve"> отчет о выполнении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по форме согласно приложению № 2 к настоящему Положению в соответствии с требованиями, установленными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задании.</w:t>
      </w:r>
    </w:p>
    <w:p w:rsidR="00014836" w:rsidRPr="00C45CD8" w:rsidRDefault="00C743A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3.27</w:t>
      </w:r>
      <w:r w:rsidR="00014836" w:rsidRPr="00C45CD8">
        <w:rPr>
          <w:color w:val="000000"/>
          <w:kern w:val="2"/>
          <w:sz w:val="28"/>
          <w:szCs w:val="28"/>
        </w:rPr>
        <w:t>.</w:t>
      </w:r>
      <w:r w:rsidR="00014836" w:rsidRPr="00C45CD8">
        <w:rPr>
          <w:color w:val="000000"/>
          <w:kern w:val="2"/>
          <w:sz w:val="28"/>
          <w:szCs w:val="28"/>
          <w:lang w:val="en-US"/>
        </w:rPr>
        <w:t> </w:t>
      </w:r>
      <w:r w:rsidR="00014836" w:rsidRPr="00C45CD8">
        <w:rPr>
          <w:color w:val="000000"/>
          <w:kern w:val="2"/>
          <w:sz w:val="28"/>
          <w:szCs w:val="28"/>
        </w:rPr>
        <w:t xml:space="preserve">Контроль за выполнением </w:t>
      </w:r>
      <w:r w:rsidR="00014836">
        <w:rPr>
          <w:color w:val="000000"/>
          <w:kern w:val="2"/>
          <w:sz w:val="28"/>
          <w:szCs w:val="28"/>
        </w:rPr>
        <w:t>муниципального</w:t>
      </w:r>
      <w:r w:rsidR="00014836" w:rsidRPr="00C45CD8">
        <w:rPr>
          <w:color w:val="000000"/>
          <w:kern w:val="2"/>
          <w:sz w:val="28"/>
          <w:szCs w:val="28"/>
        </w:rPr>
        <w:t xml:space="preserve"> задания </w:t>
      </w:r>
      <w:r w:rsidR="00014836">
        <w:rPr>
          <w:color w:val="000000"/>
          <w:kern w:val="2"/>
          <w:sz w:val="28"/>
          <w:szCs w:val="28"/>
        </w:rPr>
        <w:t>муниципальными</w:t>
      </w:r>
      <w:r w:rsidR="00097398">
        <w:rPr>
          <w:color w:val="000000"/>
          <w:kern w:val="2"/>
          <w:sz w:val="28"/>
          <w:szCs w:val="28"/>
        </w:rPr>
        <w:t xml:space="preserve"> бюджетными </w:t>
      </w:r>
      <w:r w:rsidR="00014836" w:rsidRPr="00C45CD8">
        <w:rPr>
          <w:color w:val="000000"/>
          <w:kern w:val="2"/>
          <w:sz w:val="28"/>
          <w:szCs w:val="28"/>
        </w:rPr>
        <w:t xml:space="preserve"> учреждениями, осуществляют</w:t>
      </w:r>
      <w:r w:rsidR="00014836">
        <w:rPr>
          <w:color w:val="000000"/>
          <w:kern w:val="2"/>
          <w:sz w:val="28"/>
          <w:szCs w:val="28"/>
        </w:rPr>
        <w:t xml:space="preserve"> органы, выполн</w:t>
      </w:r>
      <w:r w:rsidR="00014836" w:rsidRPr="00C45CD8">
        <w:rPr>
          <w:color w:val="000000"/>
          <w:kern w:val="2"/>
          <w:sz w:val="28"/>
          <w:szCs w:val="28"/>
        </w:rPr>
        <w:t>яющие функции и полномочия учредителя</w:t>
      </w:r>
      <w:r w:rsidR="00014836">
        <w:rPr>
          <w:color w:val="000000"/>
          <w:kern w:val="2"/>
          <w:sz w:val="28"/>
          <w:szCs w:val="28"/>
        </w:rPr>
        <w:t>,</w:t>
      </w:r>
      <w:r w:rsidR="00014836" w:rsidRPr="00C45CD8">
        <w:rPr>
          <w:color w:val="000000"/>
          <w:kern w:val="2"/>
          <w:sz w:val="28"/>
          <w:szCs w:val="28"/>
        </w:rPr>
        <w:t xml:space="preserve">  а также иные органы в соответствии с действующим законодательством. </w:t>
      </w:r>
    </w:p>
    <w:p w:rsidR="00014836" w:rsidRDefault="00014836" w:rsidP="00844F94">
      <w:pPr>
        <w:rPr>
          <w:sz w:val="28"/>
          <w:szCs w:val="28"/>
        </w:rPr>
      </w:pPr>
    </w:p>
    <w:p w:rsidR="00014836" w:rsidRDefault="00014836" w:rsidP="00844F94">
      <w:pPr>
        <w:rPr>
          <w:sz w:val="28"/>
          <w:szCs w:val="28"/>
        </w:rPr>
      </w:pPr>
    </w:p>
    <w:p w:rsidR="00014836" w:rsidRPr="001E7744" w:rsidRDefault="00014836" w:rsidP="00844F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14836" w:rsidRPr="001E7744" w:rsidRDefault="00014836" w:rsidP="00844F9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  <w:sectPr w:rsidR="00014836" w:rsidRPr="001E7744" w:rsidSect="00322AF8">
          <w:headerReference w:type="default" r:id="rId14"/>
          <w:footerReference w:type="default" r:id="rId15"/>
          <w:footerReference w:type="first" r:id="rId16"/>
          <w:pgSz w:w="11909" w:h="16834" w:code="9"/>
          <w:pgMar w:top="709" w:right="851" w:bottom="1134" w:left="1304" w:header="709" w:footer="709" w:gutter="0"/>
          <w:cols w:space="720"/>
          <w:noEndnote/>
          <w:titlePg/>
          <w:docGrid w:linePitch="360"/>
        </w:sectPr>
      </w:pP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1</w:t>
      </w: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940A41">
        <w:rPr>
          <w:color w:val="000000"/>
          <w:sz w:val="24"/>
          <w:szCs w:val="24"/>
        </w:rPr>
        <w:t>Новоцимлянского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014836" w:rsidRPr="001E7744" w:rsidRDefault="009C715F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Администрация Новоцимлянского сельского поселения</w:t>
      </w:r>
    </w:p>
    <w:p w:rsidR="00014836" w:rsidRPr="001E7744" w:rsidRDefault="00014836" w:rsidP="00844F94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>и полномоч</w:t>
      </w:r>
      <w:r>
        <w:rPr>
          <w:color w:val="000000"/>
          <w:sz w:val="24"/>
          <w:szCs w:val="24"/>
        </w:rPr>
        <w:t>ия учредителя</w:t>
      </w:r>
      <w:r w:rsidRPr="001E7744">
        <w:rPr>
          <w:color w:val="000000"/>
          <w:sz w:val="24"/>
          <w:szCs w:val="24"/>
        </w:rPr>
        <w:t>)</w:t>
      </w: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014836" w:rsidRPr="001307B1" w:rsidRDefault="00014836" w:rsidP="00844F94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E7744">
        <w:rPr>
          <w:color w:val="000000"/>
          <w:sz w:val="24"/>
          <w:szCs w:val="24"/>
        </w:rPr>
        <w:t xml:space="preserve">(должность)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color w:val="000000"/>
          <w:sz w:val="24"/>
          <w:szCs w:val="24"/>
        </w:rPr>
        <w:t xml:space="preserve">   (подпись) </w:t>
      </w:r>
      <w:r>
        <w:rPr>
          <w:color w:val="000000"/>
          <w:sz w:val="24"/>
          <w:szCs w:val="24"/>
        </w:rPr>
        <w:t xml:space="preserve">   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014836" w:rsidRPr="001E7744" w:rsidRDefault="00014836" w:rsidP="00844F94">
      <w:pPr>
        <w:widowControl w:val="0"/>
        <w:tabs>
          <w:tab w:val="left" w:pos="11199"/>
        </w:tabs>
        <w:ind w:left="11907"/>
      </w:pPr>
    </w:p>
    <w:p w:rsidR="00014836" w:rsidRPr="001E7744" w:rsidRDefault="00D25251" w:rsidP="00844F94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D252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577.45pt;margin-top:26.6pt;width:148.75pt;height:161.25pt;z-index:251657216;visibility:visible" stroked="f">
            <v:textbox style="mso-next-textbox:#Text Box 7"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7E11FD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E11FD" w:rsidRPr="008A4AA1" w:rsidRDefault="007E11FD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7E11FD" w:rsidRPr="008A4AA1" w:rsidRDefault="007E11FD" w:rsidP="00C45CD8">
                        <w:r w:rsidRPr="008A4AA1">
                          <w:t>Коды</w:t>
                        </w:r>
                      </w:p>
                    </w:tc>
                  </w:tr>
                  <w:tr w:rsidR="007E11FD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7E11FD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8A4AA1" w:rsidRDefault="007E11FD" w:rsidP="00201A4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8A4AA1" w:rsidRDefault="007E11FD" w:rsidP="00201A4C">
                        <w:pPr>
                          <w:jc w:val="center"/>
                        </w:pPr>
                      </w:p>
                    </w:tc>
                  </w:tr>
                </w:tbl>
                <w:p w:rsidR="007E11FD" w:rsidRPr="004555ED" w:rsidRDefault="007E11FD" w:rsidP="001E7744"/>
              </w:txbxContent>
            </v:textbox>
          </v:shape>
        </w:pict>
      </w:r>
      <w:r w:rsidRPr="00D25251">
        <w:rPr>
          <w:noProof/>
        </w:rPr>
        <w:pict>
          <v:shape id="Надпись 2" o:spid="_x0000_s1029" type="#_x0000_t202" style="position:absolute;left:0;text-align:left;margin-left:493.5pt;margin-top:15pt;width:51.25pt;height:6.2pt;z-index:251652096;visibility:visible">
            <v:textbox style="mso-next-textbox:#Надпись 2">
              <w:txbxContent>
                <w:p w:rsidR="007E11FD" w:rsidRDefault="007E11FD" w:rsidP="001E7744"/>
              </w:txbxContent>
            </v:textbox>
          </v:shape>
        </w:pict>
      </w:r>
      <w:r w:rsidR="00014836">
        <w:rPr>
          <w:color w:val="000000"/>
          <w:sz w:val="24"/>
          <w:szCs w:val="24"/>
          <w:shd w:val="clear" w:color="auto" w:fill="FFFFFF"/>
        </w:rPr>
        <w:t>МУНИЦИПАЛЬНОЕ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ЗАДАНИЕ № </w:t>
      </w:r>
      <w:bookmarkEnd w:id="0"/>
    </w:p>
    <w:p w:rsidR="00014836" w:rsidRPr="001E7744" w:rsidRDefault="00014836" w:rsidP="00844F94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014836" w:rsidRPr="001E7744" w:rsidRDefault="00014836" w:rsidP="00844F94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 __________________________ 20___ г.</w:t>
      </w:r>
    </w:p>
    <w:p w:rsidR="00014836" w:rsidRPr="001E7744" w:rsidRDefault="00014836" w:rsidP="00844F94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widowControl w:val="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  <w:r w:rsidR="009C715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color w:val="000000"/>
          <w:sz w:val="24"/>
          <w:szCs w:val="24"/>
          <w:shd w:val="clear" w:color="auto" w:fill="FFFFFF"/>
        </w:rPr>
        <w:t xml:space="preserve"> 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014836" w:rsidRPr="001E7744" w:rsidRDefault="00014836" w:rsidP="00844F94">
      <w:pPr>
        <w:widowControl w:val="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 __________________________________________________________________________________________</w:t>
      </w:r>
    </w:p>
    <w:p w:rsidR="00014836" w:rsidRDefault="00014836" w:rsidP="00844F94">
      <w:pPr>
        <w:widowControl w:val="0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</w:t>
      </w:r>
      <w:r w:rsidRPr="001307B1">
        <w:rPr>
          <w:sz w:val="24"/>
          <w:szCs w:val="24"/>
          <w:shd w:val="clear" w:color="auto" w:fill="FFFFFF"/>
        </w:rPr>
        <w:t xml:space="preserve">                                       (указывается вид  </w:t>
      </w:r>
      <w:r>
        <w:rPr>
          <w:sz w:val="24"/>
          <w:szCs w:val="24"/>
          <w:shd w:val="clear" w:color="auto" w:fill="FFFFFF"/>
        </w:rPr>
        <w:t>муниципального</w:t>
      </w:r>
      <w:r w:rsidRPr="001307B1">
        <w:rPr>
          <w:sz w:val="24"/>
          <w:szCs w:val="24"/>
          <w:shd w:val="clear" w:color="auto" w:fill="FFFFFF"/>
        </w:rPr>
        <w:t xml:space="preserve"> учреждения  </w:t>
      </w:r>
    </w:p>
    <w:p w:rsidR="00014836" w:rsidRPr="001307B1" w:rsidRDefault="00014836" w:rsidP="00844F94">
      <w:pPr>
        <w:widowControl w:val="0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1307B1">
        <w:rPr>
          <w:sz w:val="24"/>
          <w:szCs w:val="24"/>
          <w:shd w:val="clear" w:color="auto" w:fill="FFFFFF"/>
        </w:rPr>
        <w:t>из базового (отраслевого) перечня)</w:t>
      </w:r>
    </w:p>
    <w:p w:rsidR="00014836" w:rsidRPr="001E7744" w:rsidRDefault="00014836" w:rsidP="00844F9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</w:t>
      </w:r>
      <w:bookmarkEnd w:id="1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014836" w:rsidRPr="001E7744" w:rsidRDefault="00D25251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D25251">
        <w:rPr>
          <w:noProof/>
        </w:rPr>
        <w:pict>
          <v:shape id="Text Box 4" o:spid="_x0000_s1030" type="#_x0000_t202" style="position:absolute;margin-left:598.3pt;margin-top:2.6pt;width:149.75pt;height:90pt;z-index:251654144;visibility:visible" stroked="f">
            <v:textbox style="mso-next-textbox:#Text Box 4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7E11FD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7E11FD" w:rsidRPr="00201A4C" w:rsidRDefault="007E11FD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201A4C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7E11FD" w:rsidRPr="002647E0" w:rsidRDefault="007E11FD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11FD" w:rsidRPr="002647E0" w:rsidRDefault="007E11FD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E11FD" w:rsidRPr="009D7718" w:rsidRDefault="007E11FD" w:rsidP="001E7744"/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муниципальной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sz w:val="24"/>
          <w:szCs w:val="24"/>
          <w:shd w:val="clear" w:color="auto" w:fill="FFFFFF"/>
        </w:rPr>
      </w:pPr>
      <w:r w:rsidRPr="001E7744">
        <w:rPr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.</w:t>
      </w:r>
      <w:r w:rsidRPr="001E7744">
        <w:rPr>
          <w:sz w:val="24"/>
          <w:szCs w:val="24"/>
          <w:shd w:val="clear" w:color="auto" w:fill="FFFFFF"/>
        </w:rPr>
        <w:t>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014836" w:rsidRPr="001E7744" w:rsidRDefault="00014836" w:rsidP="00844F9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014836" w:rsidRPr="001E7744" w:rsidRDefault="00014836" w:rsidP="00844F94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014836" w:rsidRPr="001E7744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014836" w:rsidRPr="001E7744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014836" w:rsidRDefault="00014836" w:rsidP="00844F9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014836" w:rsidRPr="001E7744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014836" w:rsidRPr="001E7744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12</w:t>
            </w:r>
          </w:p>
        </w:tc>
      </w:tr>
      <w:tr w:rsidR="00014836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014836" w:rsidRPr="001E7744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014836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014836" w:rsidRPr="001E7744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014836" w:rsidRPr="001E7744" w:rsidRDefault="00D25251" w:rsidP="00844F9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25251">
        <w:rPr>
          <w:noProof/>
        </w:rPr>
        <w:pict>
          <v:shape id="Text Box 13" o:spid="_x0000_s1031" type="#_x0000_t202" style="position:absolute;margin-left:243.3pt;margin-top:29.55pt;width:32.55pt;height:13.2pt;z-index:251663360;visibility:visible;mso-position-horizontal-relative:text;mso-position-vertical-relative:text">
            <v:textbox style="mso-next-textbox:#Text Box 13">
              <w:txbxContent>
                <w:p w:rsidR="007E11FD" w:rsidRPr="00E10A7B" w:rsidRDefault="007E11FD" w:rsidP="001E7744"/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муниципальной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муниципальное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014836">
        <w:rPr>
          <w:color w:val="000000"/>
          <w:sz w:val="24"/>
          <w:szCs w:val="24"/>
          <w:shd w:val="clear" w:color="auto" w:fill="FFFFFF"/>
        </w:rPr>
        <w:t>,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014836" w:rsidRPr="001E7744" w:rsidRDefault="00014836" w:rsidP="00844F9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434DC0" w:rsidRDefault="00014836" w:rsidP="00844F94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014836" w:rsidRPr="001E7744">
        <w:tc>
          <w:tcPr>
            <w:tcW w:w="113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Уникальный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реестровой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Среднегодовой размер платы (цена, тариф)</w:t>
            </w:r>
          </w:p>
        </w:tc>
      </w:tr>
      <w:tr w:rsidR="00014836" w:rsidRPr="001E7744">
        <w:tc>
          <w:tcPr>
            <w:tcW w:w="1137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20__год (2-й год плано</w:t>
            </w:r>
            <w:r>
              <w:rPr>
                <w:color w:val="000000"/>
              </w:rPr>
              <w:t>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вого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(2-й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</w:tr>
      <w:tr w:rsidR="00014836" w:rsidRPr="001E7744">
        <w:tc>
          <w:tcPr>
            <w:tcW w:w="1137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836" w:rsidRPr="001E7744">
        <w:tc>
          <w:tcPr>
            <w:tcW w:w="1137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014836" w:rsidRPr="001E7744">
        <w:tc>
          <w:tcPr>
            <w:tcW w:w="113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1137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113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1137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14836" w:rsidRPr="001E7744" w:rsidRDefault="00D25251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D25251">
        <w:rPr>
          <w:noProof/>
        </w:rPr>
        <w:pict>
          <v:shape id="Text Box 6" o:spid="_x0000_s1032" type="#_x0000_t202" style="position:absolute;margin-left:249.3pt;margin-top:15.9pt;width:27.65pt;height:11.95pt;z-index:251656192;visibility:visible;mso-position-horizontal-relative:text;mso-position-vertical-relative:text">
            <v:textbox style="mso-next-textbox:#Text Box 6">
              <w:txbxContent>
                <w:p w:rsidR="007E11FD" w:rsidRDefault="007E11FD" w:rsidP="001E7744"/>
                <w:p w:rsidR="007E11FD" w:rsidRDefault="007E11FD" w:rsidP="001E7744"/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муниципальной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муниципальное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014836">
        <w:rPr>
          <w:color w:val="000000"/>
          <w:sz w:val="24"/>
          <w:szCs w:val="24"/>
          <w:shd w:val="clear" w:color="auto" w:fill="FFFFFF"/>
        </w:rPr>
        <w:t>,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014836" w:rsidRPr="001E7744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14836" w:rsidRPr="001E7744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</w:tr>
      <w:tr w:rsidR="00014836" w:rsidRPr="001E7744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</w:tr>
      <w:tr w:rsidR="00014836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434DC0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570A36">
        <w:rPr>
          <w:b/>
          <w:bCs/>
          <w:color w:val="000000"/>
          <w:sz w:val="8"/>
          <w:szCs w:val="8"/>
          <w:shd w:val="clear" w:color="auto" w:fill="FFFFFF"/>
        </w:rPr>
        <w:t xml:space="preserve"> 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</w:t>
      </w:r>
      <w:r>
        <w:rPr>
          <w:b/>
          <w:bCs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014836" w:rsidRPr="001E7744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Частота обновления информации</w:t>
            </w:r>
          </w:p>
        </w:tc>
      </w:tr>
      <w:tr w:rsidR="00014836" w:rsidRPr="001E7744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014836" w:rsidRPr="001E7744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ind w:left="-709" w:firstLine="709"/>
              <w:jc w:val="center"/>
            </w:pPr>
          </w:p>
        </w:tc>
      </w:tr>
      <w:tr w:rsidR="00014836" w:rsidRPr="001E7744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ind w:left="-709" w:firstLine="709"/>
            </w:pPr>
          </w:p>
        </w:tc>
      </w:tr>
    </w:tbl>
    <w:p w:rsidR="00014836" w:rsidRPr="001E7744" w:rsidRDefault="00014836" w:rsidP="00844F9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014836" w:rsidRPr="001E7744" w:rsidRDefault="00D25251" w:rsidP="00844F94">
      <w:pPr>
        <w:keepNext/>
        <w:outlineLvl w:val="3"/>
        <w:rPr>
          <w:sz w:val="24"/>
          <w:szCs w:val="24"/>
        </w:rPr>
      </w:pPr>
      <w:r w:rsidRPr="00D25251">
        <w:rPr>
          <w:noProof/>
        </w:rPr>
        <w:pict>
          <v:shape id="Text Box 3" o:spid="_x0000_s1033" type="#_x0000_t202" style="position:absolute;margin-left:563.6pt;margin-top:-.25pt;width:165pt;height:88.05pt;z-index:251653120;visibility:visible" stroked="f">
            <v:textbox style="mso-next-textbox:#Text Box 3"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7E11FD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201A4C" w:rsidRDefault="007E11FD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201A4C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7E11FD" w:rsidRPr="00201A4C" w:rsidRDefault="007E11FD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201A4C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7E11FD" w:rsidRPr="00201A4C" w:rsidRDefault="007E11FD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201A4C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11FD" w:rsidRPr="002647E0" w:rsidRDefault="007E11FD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11FD" w:rsidRPr="001B2409" w:rsidRDefault="007E11FD" w:rsidP="001E7744"/>
                <w:p w:rsidR="007E11FD" w:rsidRDefault="007E11FD" w:rsidP="001E7744"/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014836">
        <w:rPr>
          <w:color w:val="000000"/>
          <w:sz w:val="24"/>
          <w:szCs w:val="24"/>
          <w:shd w:val="clear" w:color="auto" w:fill="FFFFFF"/>
        </w:rPr>
        <w:t>_</w:t>
      </w:r>
      <w:r w:rsidR="00014836" w:rsidRPr="001E7744">
        <w:rPr>
          <w:color w:val="000000"/>
          <w:sz w:val="24"/>
          <w:szCs w:val="24"/>
          <w:shd w:val="clear" w:color="auto" w:fill="FFFFFF"/>
        </w:rPr>
        <w:t>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</w:t>
      </w:r>
      <w:r w:rsidRPr="001E7744">
        <w:rPr>
          <w:color w:val="000000"/>
          <w:sz w:val="24"/>
          <w:szCs w:val="24"/>
          <w:shd w:val="clear" w:color="auto" w:fill="FFFFFF"/>
        </w:rPr>
        <w:t>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014836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14836" w:rsidRPr="00920FB5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14836" w:rsidRPr="00920FB5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p w:rsidR="00014836" w:rsidRPr="001E7744" w:rsidRDefault="00014836" w:rsidP="00844F9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014836" w:rsidRPr="001E7744">
        <w:tc>
          <w:tcPr>
            <w:tcW w:w="151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014836" w:rsidRPr="001E7744">
        <w:tc>
          <w:tcPr>
            <w:tcW w:w="1515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014836" w:rsidRPr="001E7744">
        <w:tc>
          <w:tcPr>
            <w:tcW w:w="1515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outlineLvl w:val="3"/>
              <w:rPr>
                <w:b/>
                <w:bCs/>
              </w:rPr>
            </w:pPr>
          </w:p>
        </w:tc>
      </w:tr>
      <w:tr w:rsidR="00014836" w:rsidRPr="001E7744">
        <w:tc>
          <w:tcPr>
            <w:tcW w:w="15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014836" w:rsidRPr="001E7744">
        <w:tc>
          <w:tcPr>
            <w:tcW w:w="151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c>
          <w:tcPr>
            <w:tcW w:w="151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c>
          <w:tcPr>
            <w:tcW w:w="151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c>
          <w:tcPr>
            <w:tcW w:w="151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014836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D25251" w:rsidP="00844F94">
      <w:pPr>
        <w:keepNext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 w:rsidRPr="00D25251">
        <w:rPr>
          <w:noProof/>
        </w:rPr>
        <w:pict>
          <v:shape id="Text Box 12" o:spid="_x0000_s1034" type="#_x0000_t202" style="position:absolute;left:0;text-align:left;margin-left:149.55pt;margin-top:16pt;width:32.1pt;height:11.25pt;z-index:251662336;visibility:visible">
            <v:textbox style="mso-next-textbox:#Text Box 12">
              <w:txbxContent>
                <w:p w:rsidR="007E11FD" w:rsidRDefault="007E11FD" w:rsidP="001E7744"/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муниципальное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014836">
        <w:rPr>
          <w:color w:val="000000"/>
          <w:sz w:val="24"/>
          <w:szCs w:val="24"/>
          <w:shd w:val="clear" w:color="auto" w:fill="FFFFFF"/>
        </w:rPr>
        <w:t>,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014836" w:rsidRPr="001E7744" w:rsidRDefault="00014836" w:rsidP="00844F9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keepNext/>
        <w:pageBreakBefore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014836" w:rsidRPr="001E7744">
        <w:tc>
          <w:tcPr>
            <w:tcW w:w="110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014836" w:rsidRPr="001E7744">
        <w:tc>
          <w:tcPr>
            <w:tcW w:w="110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014836" w:rsidRPr="001E7744">
        <w:tc>
          <w:tcPr>
            <w:tcW w:w="110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c>
          <w:tcPr>
            <w:tcW w:w="110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014836" w:rsidRPr="001E7744">
        <w:tc>
          <w:tcPr>
            <w:tcW w:w="110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110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110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110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D25251" w:rsidP="00844F94">
      <w:pPr>
        <w:widowControl w:val="0"/>
        <w:rPr>
          <w:color w:val="000000"/>
          <w:sz w:val="24"/>
          <w:szCs w:val="24"/>
        </w:rPr>
      </w:pPr>
      <w:r w:rsidRPr="00D25251">
        <w:rPr>
          <w:noProof/>
        </w:rPr>
        <w:pict>
          <v:shape id="Text Box 5" o:spid="_x0000_s1035" type="#_x0000_t202" style="position:absolute;margin-left:150.3pt;margin-top:16.55pt;width:31.85pt;height:11.25pt;z-index:251655168;visibility:visible">
            <v:textbox style="mso-next-textbox:#Text Box 5">
              <w:txbxContent>
                <w:p w:rsidR="007E11FD" w:rsidRPr="00A45742" w:rsidRDefault="007E11FD" w:rsidP="001E7744"/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014836">
        <w:rPr>
          <w:color w:val="000000"/>
          <w:sz w:val="24"/>
          <w:szCs w:val="24"/>
          <w:shd w:val="clear" w:color="auto" w:fill="FFFFFF"/>
        </w:rPr>
        <w:t>муниципальное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014836">
        <w:rPr>
          <w:color w:val="000000"/>
          <w:sz w:val="24"/>
          <w:szCs w:val="24"/>
          <w:shd w:val="clear" w:color="auto" w:fill="FFFFFF"/>
        </w:rPr>
        <w:t>,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014836" w:rsidRPr="001E7744" w:rsidRDefault="00014836" w:rsidP="00844F94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014836" w:rsidRPr="00667613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014836" w:rsidRPr="001E7744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014836" w:rsidRPr="001E7744" w:rsidRDefault="00940A41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</w:t>
            </w:r>
            <w:r w:rsidR="00014836">
              <w:rPr>
                <w:color w:val="000000"/>
              </w:rPr>
              <w:br/>
            </w:r>
            <w:r w:rsidR="00014836" w:rsidRPr="001E7744">
              <w:rPr>
                <w:color w:val="000000"/>
              </w:rPr>
              <w:t>осуществляющие контроль за оказанием услуги</w:t>
            </w:r>
          </w:p>
        </w:tc>
      </w:tr>
      <w:tr w:rsidR="00014836" w:rsidRPr="001E7744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014836" w:rsidRPr="001E7744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836" w:rsidRPr="001E7744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14836" w:rsidRPr="001E7744" w:rsidRDefault="00014836" w:rsidP="00844F94">
      <w:pPr>
        <w:keepNext/>
        <w:pageBreakBefore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>о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014836" w:rsidRPr="001E7744" w:rsidRDefault="00014836" w:rsidP="00844F9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2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014836" w:rsidRPr="001E7744" w:rsidRDefault="00014836" w:rsidP="00844F94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3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14836" w:rsidRPr="001E7744" w:rsidRDefault="00014836" w:rsidP="00844F9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4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014836" w:rsidRPr="001E7744" w:rsidRDefault="00014836" w:rsidP="00844F94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5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>у заданию.</w:t>
      </w:r>
    </w:p>
    <w:p w:rsidR="00014836" w:rsidRPr="001E7744" w:rsidRDefault="00014836" w:rsidP="00844F9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6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</w:t>
      </w:r>
      <w:r w:rsidRPr="009A3603">
        <w:rPr>
          <w:sz w:val="24"/>
          <w:szCs w:val="24"/>
          <w:shd w:val="clear" w:color="auto" w:fill="FFFFFF"/>
        </w:rPr>
        <w:t>пунктах 3.1 и 3.2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14836" w:rsidRDefault="00014836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014836" w:rsidRDefault="00014836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014836" w:rsidRDefault="00014836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014836" w:rsidRDefault="00014836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2</w:t>
      </w:r>
    </w:p>
    <w:p w:rsidR="00014836" w:rsidRPr="001E7744" w:rsidRDefault="00014836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940A41">
        <w:rPr>
          <w:color w:val="000000"/>
          <w:sz w:val="24"/>
          <w:szCs w:val="24"/>
        </w:rPr>
        <w:t>Новоцимлянского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014836" w:rsidRPr="001E7744" w:rsidRDefault="00014836" w:rsidP="00844F9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014836" w:rsidRPr="001E7744" w:rsidRDefault="00014836" w:rsidP="00844F9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:rsidR="00014836" w:rsidRPr="001E7744" w:rsidRDefault="00D25251" w:rsidP="00844F94">
      <w:pPr>
        <w:keepNext/>
        <w:jc w:val="center"/>
        <w:outlineLvl w:val="3"/>
        <w:rPr>
          <w:sz w:val="24"/>
          <w:szCs w:val="24"/>
        </w:rPr>
      </w:pPr>
      <w:r w:rsidRPr="00D25251">
        <w:rPr>
          <w:noProof/>
        </w:rPr>
        <w:pict>
          <v:shape id="Text Box 9" o:spid="_x0000_s1036" type="#_x0000_t202" style="position:absolute;left:0;text-align:left;margin-left:493.75pt;margin-top:3.4pt;width:51.25pt;height:6.2pt;z-index:251659264;visibility:visible">
            <v:textbox style="mso-next-textbox:#Text Box 9">
              <w:txbxContent>
                <w:p w:rsidR="007E11FD" w:rsidRDefault="007E11FD" w:rsidP="001E7744"/>
              </w:txbxContent>
            </v:textbox>
          </v:shape>
        </w:pict>
      </w:r>
      <w:r w:rsidR="00014836">
        <w:rPr>
          <w:color w:val="000000"/>
          <w:sz w:val="24"/>
          <w:szCs w:val="24"/>
          <w:shd w:val="clear" w:color="auto" w:fill="FFFFFF"/>
        </w:rPr>
        <w:t>МУНИЦИПАЛЬНОГО</w:t>
      </w:r>
      <w:r w:rsidR="00014836" w:rsidRPr="001E7744">
        <w:rPr>
          <w:color w:val="000000"/>
          <w:sz w:val="24"/>
          <w:szCs w:val="24"/>
          <w:shd w:val="clear" w:color="auto" w:fill="FFFFFF"/>
        </w:rPr>
        <w:t xml:space="preserve"> ЗАДАНИЯ № </w:t>
      </w:r>
    </w:p>
    <w:p w:rsidR="00014836" w:rsidRPr="001E7744" w:rsidRDefault="00D25251" w:rsidP="00844F9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D25251">
        <w:rPr>
          <w:noProof/>
        </w:rPr>
        <w:pict>
          <v:shape id="Text Box 10" o:spid="_x0000_s1037" type="#_x0000_t202" style="position:absolute;left:0;text-align:left;margin-left:608.1pt;margin-top:8.95pt;width:123.75pt;height:207.65pt;z-index:251660288;visibility:visible" stroked="f">
            <v:textbox style="mso-next-textbox:#Text Box 10"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7E11FD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E11FD" w:rsidRPr="00420D35" w:rsidRDefault="007E11FD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7E11FD" w:rsidRPr="00420D35" w:rsidRDefault="007E11FD" w:rsidP="00C45CD8">
                        <w:r w:rsidRPr="00420D35">
                          <w:t>Коды</w:t>
                        </w:r>
                      </w:p>
                    </w:tc>
                  </w:tr>
                  <w:tr w:rsidR="007E11FD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E11FD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  <w:tr w:rsidR="007E11FD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420D35" w:rsidRDefault="007E11FD" w:rsidP="00201A4C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E11FD" w:rsidRPr="00420D35" w:rsidRDefault="007E11FD" w:rsidP="00201A4C">
                        <w:pPr>
                          <w:jc w:val="center"/>
                        </w:pPr>
                      </w:p>
                    </w:tc>
                  </w:tr>
                </w:tbl>
                <w:p w:rsidR="007E11FD" w:rsidRPr="00B72538" w:rsidRDefault="007E11FD" w:rsidP="001E7744"/>
              </w:txbxContent>
            </v:textbox>
          </v:shape>
        </w:pict>
      </w:r>
    </w:p>
    <w:p w:rsidR="00014836" w:rsidRPr="001E7744" w:rsidRDefault="00014836" w:rsidP="00844F9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014836" w:rsidRPr="001E7744" w:rsidRDefault="00014836" w:rsidP="00844F9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 »  __________________________ 20___ г.</w:t>
      </w:r>
    </w:p>
    <w:p w:rsidR="00014836" w:rsidRPr="001E7744" w:rsidRDefault="00014836" w:rsidP="00844F9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014836" w:rsidRPr="001E7744" w:rsidSect="00C45CD8">
          <w:headerReference w:type="default" r:id="rId1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014836" w:rsidRPr="001E7744" w:rsidRDefault="00014836" w:rsidP="00844F94">
      <w:pPr>
        <w:widowControl w:val="0"/>
        <w:spacing w:before="13" w:after="13"/>
        <w:rPr>
          <w:sz w:val="24"/>
          <w:szCs w:val="24"/>
        </w:rPr>
      </w:pP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_________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 из базового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014836" w:rsidRPr="001E7744" w:rsidRDefault="00014836" w:rsidP="00844F9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014836" w:rsidRPr="001E7744" w:rsidRDefault="00014836" w:rsidP="00844F9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задании)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ind w:right="-8187"/>
        <w:rPr>
          <w:b/>
          <w:bCs/>
          <w:sz w:val="24"/>
          <w:szCs w:val="24"/>
        </w:rPr>
        <w:sectPr w:rsidR="00014836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014836" w:rsidRPr="001E7744" w:rsidRDefault="00014836" w:rsidP="00844F94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014836" w:rsidRPr="001E7744" w:rsidRDefault="00D25251" w:rsidP="00844F94">
      <w:pPr>
        <w:widowControl w:val="0"/>
        <w:rPr>
          <w:color w:val="000000"/>
          <w:sz w:val="24"/>
          <w:szCs w:val="24"/>
        </w:rPr>
      </w:pPr>
      <w:r w:rsidRPr="00D25251">
        <w:rPr>
          <w:noProof/>
        </w:rPr>
        <w:pict>
          <v:shape id="Text Box 11" o:spid="_x0000_s1039" type="#_x0000_t202" style="position:absolute;margin-left:611.45pt;margin-top:11.85pt;width:125.35pt;height:83.05pt;z-index:251661312;visibility:visible" stroked="f">
            <v:textbox style="mso-next-textbox:#Text Box 11">
              <w:txbxContent>
                <w:tbl>
                  <w:tblPr>
                    <w:tblW w:w="2553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7E11FD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7E11FD" w:rsidRPr="002647E0" w:rsidRDefault="007E11FD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11FD" w:rsidRPr="002647E0" w:rsidRDefault="007E11FD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E11FD" w:rsidRPr="00334FCF" w:rsidRDefault="007E11FD" w:rsidP="001E7744"/>
              </w:txbxContent>
            </v:textbox>
          </v:shape>
        </w:pict>
      </w:r>
    </w:p>
    <w:p w:rsidR="00014836" w:rsidRPr="001E7744" w:rsidRDefault="00014836" w:rsidP="00844F9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014836" w:rsidRPr="001E7744" w:rsidRDefault="00014836" w:rsidP="00844F94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 w:rsidRPr="001E7744">
        <w:rPr>
          <w:color w:val="000000"/>
          <w:shd w:val="clear" w:color="auto" w:fill="FFFFFF"/>
        </w:rPr>
        <w:t xml:space="preserve"> 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014836" w:rsidRPr="001E7744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014836" w:rsidRPr="001E7744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014836" w:rsidRDefault="00014836" w:rsidP="00844F9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>
              <w:rPr>
                <w:color w:val="000000"/>
              </w:rPr>
              <w:t xml:space="preserve"> в муниципаль</w:t>
            </w:r>
            <w:r w:rsidRPr="001E7744">
              <w:rPr>
                <w:color w:val="000000"/>
              </w:rPr>
              <w:t>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причина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t>отклонения</w:t>
            </w:r>
          </w:p>
        </w:tc>
      </w:tr>
      <w:tr w:rsidR="00014836" w:rsidRPr="001E7744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</w:tr>
      <w:tr w:rsidR="00014836" w:rsidRPr="001E7744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014836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</w:tr>
      <w:tr w:rsidR="00014836" w:rsidRPr="001E7744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</w:tr>
      <w:tr w:rsidR="00014836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</w:pPr>
          </w:p>
        </w:tc>
      </w:tr>
      <w:tr w:rsidR="00014836" w:rsidRPr="001E7744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014836" w:rsidRPr="001E7744" w:rsidRDefault="00014836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014836" w:rsidRPr="001E7744" w:rsidRDefault="00014836" w:rsidP="00844F9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561"/>
        <w:gridCol w:w="1169"/>
        <w:gridCol w:w="866"/>
        <w:gridCol w:w="865"/>
        <w:gridCol w:w="1009"/>
        <w:gridCol w:w="866"/>
        <w:gridCol w:w="870"/>
      </w:tblGrid>
      <w:tr w:rsidR="00014836" w:rsidRPr="001E7744">
        <w:trPr>
          <w:trHeight w:hRule="exact" w:val="535"/>
        </w:trPr>
        <w:tc>
          <w:tcPr>
            <w:tcW w:w="113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7081" w:type="dxa"/>
            <w:gridSpan w:val="8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Средний размер платы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(цена, тариф)</w:t>
            </w:r>
          </w:p>
        </w:tc>
      </w:tr>
      <w:tr w:rsidR="00014836" w:rsidRPr="001E7744">
        <w:trPr>
          <w:trHeight w:hRule="exact" w:val="936"/>
        </w:trPr>
        <w:tc>
          <w:tcPr>
            <w:tcW w:w="113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 показа-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теля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</w:t>
            </w:r>
            <w:r>
              <w:rPr>
                <w:color w:val="000000"/>
              </w:rPr>
              <w:t>дено в муниципаль</w:t>
            </w:r>
            <w:r w:rsidRPr="001E7744">
              <w:rPr>
                <w:color w:val="000000"/>
              </w:rPr>
              <w:t xml:space="preserve">ном задании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нено на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ное)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 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7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rPr>
          <w:trHeight w:val="1159"/>
        </w:trPr>
        <w:tc>
          <w:tcPr>
            <w:tcW w:w="113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88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5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6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rPr>
          <w:trHeight w:hRule="exact" w:val="303"/>
        </w:trPr>
        <w:tc>
          <w:tcPr>
            <w:tcW w:w="113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67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88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5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6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014836" w:rsidRPr="001E7744">
        <w:trPr>
          <w:trHeight w:hRule="exact" w:val="265"/>
        </w:trPr>
        <w:tc>
          <w:tcPr>
            <w:tcW w:w="113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rPr>
          <w:trHeight w:hRule="exact" w:val="283"/>
        </w:trPr>
        <w:tc>
          <w:tcPr>
            <w:tcW w:w="113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836" w:rsidRPr="001E7744">
        <w:trPr>
          <w:trHeight w:hRule="exact" w:val="273"/>
        </w:trPr>
        <w:tc>
          <w:tcPr>
            <w:tcW w:w="113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836" w:rsidRPr="001E7744">
        <w:trPr>
          <w:trHeight w:hRule="exact" w:val="291"/>
        </w:trPr>
        <w:tc>
          <w:tcPr>
            <w:tcW w:w="113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4836" w:rsidRPr="001E7744" w:rsidRDefault="00014836" w:rsidP="00844F94">
      <w:pPr>
        <w:widowControl w:val="0"/>
      </w:pPr>
    </w:p>
    <w:p w:rsidR="00014836" w:rsidRPr="001E7744" w:rsidRDefault="00014836" w:rsidP="00844F9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14836" w:rsidRPr="001E7744" w:rsidRDefault="00014836" w:rsidP="00844F9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</w:t>
      </w:r>
    </w:p>
    <w:p w:rsidR="00014836" w:rsidRPr="001E7744" w:rsidRDefault="00D25251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D25251">
        <w:rPr>
          <w:noProof/>
        </w:rPr>
        <w:pict>
          <v:shape id="Text Box 8" o:spid="_x0000_s1040" type="#_x0000_t202" style="position:absolute;margin-left:597.4pt;margin-top:4.2pt;width:139.5pt;height:97.5pt;z-index:251658240;visibility:visible" stroked="f">
            <v:textbox style="mso-next-textbox:#Text Box 8"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7E11FD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E11FD" w:rsidRPr="00ED15D2" w:rsidRDefault="007E11FD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E11FD" w:rsidRPr="00201A4C" w:rsidRDefault="007E11FD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ED15D2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11FD" w:rsidRPr="002647E0" w:rsidRDefault="007E11FD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11FD" w:rsidRPr="0081053E" w:rsidRDefault="007E11FD" w:rsidP="001E7744">
                  <w:pPr>
                    <w:ind w:hanging="142"/>
                  </w:pPr>
                </w:p>
              </w:txbxContent>
            </v:textbox>
          </v:shape>
        </w:pict>
      </w:r>
      <w:r w:rsidR="00014836" w:rsidRPr="001E7744">
        <w:rPr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014836" w:rsidRPr="001E7744" w:rsidRDefault="00014836" w:rsidP="00844F9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014836" w:rsidRPr="001E7744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p w:rsidR="00014836" w:rsidRPr="001E7744" w:rsidRDefault="00014836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014836" w:rsidRPr="001E7744">
        <w:tc>
          <w:tcPr>
            <w:tcW w:w="85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</w:tr>
      <w:tr w:rsidR="00014836" w:rsidRPr="001E7744">
        <w:tc>
          <w:tcPr>
            <w:tcW w:w="85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</w:t>
            </w:r>
            <w:r w:rsidRPr="001E7744">
              <w:rPr>
                <w:color w:val="000000"/>
              </w:rPr>
              <w:t xml:space="preserve">ном задании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014836" w:rsidRPr="001E7744">
        <w:tc>
          <w:tcPr>
            <w:tcW w:w="85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836" w:rsidRPr="001E7744">
        <w:tc>
          <w:tcPr>
            <w:tcW w:w="85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14836" w:rsidRPr="001E7744">
        <w:tc>
          <w:tcPr>
            <w:tcW w:w="85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85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851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014836" w:rsidRPr="001E7744">
        <w:tc>
          <w:tcPr>
            <w:tcW w:w="851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14836" w:rsidRPr="001E7744" w:rsidRDefault="00014836" w:rsidP="00844F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14836" w:rsidRPr="00344505" w:rsidRDefault="00014836" w:rsidP="00844F9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p w:rsidR="00014836" w:rsidRDefault="00014836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014836" w:rsidRPr="00344505" w:rsidRDefault="00014836" w:rsidP="00844F9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014836" w:rsidRPr="001E7744">
        <w:tc>
          <w:tcPr>
            <w:tcW w:w="25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</w:tr>
      <w:tr w:rsidR="00014836" w:rsidRPr="001E7744">
        <w:tc>
          <w:tcPr>
            <w:tcW w:w="255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муниципаль</w:t>
            </w:r>
            <w:r w:rsidRPr="001E7744">
              <w:rPr>
                <w:color w:val="000000"/>
              </w:rPr>
              <w:t>-</w:t>
            </w:r>
          </w:p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ном задании 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014836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014836" w:rsidRPr="001E7744">
        <w:tc>
          <w:tcPr>
            <w:tcW w:w="255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14836" w:rsidRPr="001E7744">
        <w:tc>
          <w:tcPr>
            <w:tcW w:w="255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014836" w:rsidRPr="001E7744" w:rsidRDefault="00014836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014836" w:rsidRPr="001E7744">
        <w:tc>
          <w:tcPr>
            <w:tcW w:w="25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</w:tr>
      <w:tr w:rsidR="00014836" w:rsidRPr="001E7744">
        <w:tc>
          <w:tcPr>
            <w:tcW w:w="255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</w:tr>
      <w:tr w:rsidR="00014836" w:rsidRPr="001E7744">
        <w:tc>
          <w:tcPr>
            <w:tcW w:w="25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</w:tr>
      <w:tr w:rsidR="00014836" w:rsidRPr="001E7744">
        <w:tc>
          <w:tcPr>
            <w:tcW w:w="255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014836" w:rsidRPr="001E7744" w:rsidRDefault="00014836" w:rsidP="00844F94">
            <w:pPr>
              <w:widowControl w:val="0"/>
            </w:pPr>
          </w:p>
        </w:tc>
      </w:tr>
    </w:tbl>
    <w:p w:rsidR="00014836" w:rsidRPr="00344505" w:rsidRDefault="00014836" w:rsidP="00844F94">
      <w:pPr>
        <w:widowControl w:val="0"/>
        <w:ind w:left="709"/>
        <w:rPr>
          <w:sz w:val="8"/>
          <w:szCs w:val="8"/>
        </w:rPr>
      </w:pPr>
    </w:p>
    <w:p w:rsidR="00014836" w:rsidRPr="001E7744" w:rsidRDefault="00014836" w:rsidP="00844F9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014836" w:rsidRPr="001E7744" w:rsidRDefault="00014836" w:rsidP="00844F9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014836" w:rsidRDefault="00014836" w:rsidP="00844F9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</w:t>
      </w:r>
      <w:r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>» __________________________________ 20___ г.</w:t>
      </w:r>
    </w:p>
    <w:p w:rsidR="00014836" w:rsidRPr="00957024" w:rsidRDefault="00014836" w:rsidP="00844F94">
      <w:pPr>
        <w:widowControl w:val="0"/>
        <w:ind w:left="709"/>
        <w:rPr>
          <w:sz w:val="8"/>
          <w:szCs w:val="8"/>
        </w:rPr>
      </w:pPr>
    </w:p>
    <w:p w:rsidR="00014836" w:rsidRPr="001E7744" w:rsidRDefault="00014836" w:rsidP="00844F94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014836" w:rsidRPr="001E7744" w:rsidRDefault="00014836" w:rsidP="00844F94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2</w:t>
      </w:r>
      <w:r w:rsidRPr="001E7744">
        <w:rPr>
          <w:sz w:val="24"/>
          <w:szCs w:val="24"/>
          <w:vertAlign w:val="superscript"/>
        </w:rPr>
        <w:t xml:space="preserve">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014836" w:rsidRPr="001E7744" w:rsidRDefault="00014836" w:rsidP="00844F94">
      <w:pPr>
        <w:widowControl w:val="0"/>
        <w:jc w:val="both"/>
        <w:rPr>
          <w:color w:val="000000"/>
          <w:sz w:val="24"/>
          <w:szCs w:val="24"/>
        </w:rPr>
        <w:sectPr w:rsidR="00014836" w:rsidRPr="001E7744" w:rsidSect="00C45CD8">
          <w:headerReference w:type="default" r:id="rId18"/>
          <w:headerReference w:type="first" r:id="rId19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014836" w:rsidRPr="00812D35" w:rsidRDefault="00014836" w:rsidP="00844F94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3</w:t>
      </w:r>
    </w:p>
    <w:p w:rsidR="00014836" w:rsidRPr="00812D35" w:rsidRDefault="00014836" w:rsidP="00844F94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(выполнение работ)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940A41">
        <w:rPr>
          <w:color w:val="000000"/>
          <w:kern w:val="2"/>
          <w:sz w:val="28"/>
          <w:szCs w:val="28"/>
        </w:rPr>
        <w:t>Новоцимлянского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6" w:name="Par2244"/>
      <w:bookmarkEnd w:id="6"/>
      <w:r w:rsidRPr="00812D35">
        <w:rPr>
          <w:color w:val="000000"/>
          <w:kern w:val="2"/>
          <w:sz w:val="28"/>
          <w:szCs w:val="28"/>
        </w:rPr>
        <w:t>ПРИМЕРНАЯ ФОРМА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соглашения о порядке и условиях предоставления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субсидии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на финансовое обеспечение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812D3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задания на оказание</w:t>
      </w:r>
      <w:r>
        <w:rPr>
          <w:color w:val="000000"/>
          <w:kern w:val="2"/>
          <w:sz w:val="28"/>
          <w:szCs w:val="28"/>
        </w:rPr>
        <w:t xml:space="preserve"> 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 xml:space="preserve">г. ___________________            </w:t>
      </w:r>
      <w:r>
        <w:rPr>
          <w:kern w:val="2"/>
          <w:sz w:val="28"/>
          <w:szCs w:val="28"/>
        </w:rPr>
        <w:t xml:space="preserve">                        </w:t>
      </w:r>
      <w:r w:rsidRPr="00812D35">
        <w:rPr>
          <w:kern w:val="2"/>
          <w:sz w:val="28"/>
          <w:szCs w:val="28"/>
        </w:rPr>
        <w:t xml:space="preserve">   «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____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» ______________ 20___г .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014836" w:rsidRPr="00E72CF0" w:rsidRDefault="00014836" w:rsidP="00844F94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(наименование органа исполнительной власти , </w:t>
      </w:r>
      <w:r>
        <w:rPr>
          <w:kern w:val="2"/>
          <w:sz w:val="24"/>
          <w:szCs w:val="24"/>
          <w:lang w:eastAsia="en-US"/>
        </w:rPr>
        <w:br/>
      </w:r>
      <w:r w:rsidRPr="00E72CF0">
        <w:rPr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>
        <w:rPr>
          <w:kern w:val="2"/>
          <w:sz w:val="24"/>
          <w:szCs w:val="24"/>
          <w:lang w:eastAsia="en-US"/>
        </w:rPr>
        <w:t>муниципального</w:t>
      </w:r>
      <w:r w:rsidRPr="00E72CF0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br/>
      </w:r>
      <w:r w:rsidRPr="00E72CF0">
        <w:rPr>
          <w:kern w:val="2"/>
          <w:sz w:val="24"/>
          <w:szCs w:val="24"/>
          <w:lang w:eastAsia="en-US"/>
        </w:rPr>
        <w:t>бюджетного  учреждения</w:t>
      </w:r>
      <w:r w:rsidR="00C63E6D">
        <w:rPr>
          <w:kern w:val="2"/>
          <w:sz w:val="24"/>
          <w:szCs w:val="24"/>
          <w:lang w:eastAsia="en-US"/>
        </w:rPr>
        <w:t xml:space="preserve"> </w:t>
      </w:r>
      <w:r w:rsidRPr="00E72CF0">
        <w:rPr>
          <w:kern w:val="2"/>
          <w:sz w:val="24"/>
          <w:szCs w:val="24"/>
          <w:lang w:eastAsia="en-US"/>
        </w:rPr>
        <w:t>)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014836" w:rsidRPr="00E72CF0" w:rsidRDefault="00014836" w:rsidP="00844F94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                       </w:t>
      </w: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действующего на основании __________</w:t>
      </w:r>
      <w:r>
        <w:rPr>
          <w:kern w:val="2"/>
          <w:sz w:val="28"/>
          <w:szCs w:val="28"/>
          <w:lang w:eastAsia="en-US"/>
        </w:rPr>
        <w:t>__</w:t>
      </w:r>
      <w:r w:rsidRPr="00812D35">
        <w:rPr>
          <w:kern w:val="2"/>
          <w:sz w:val="28"/>
          <w:szCs w:val="28"/>
          <w:lang w:eastAsia="en-US"/>
        </w:rPr>
        <w:t>________________________________,</w:t>
      </w:r>
    </w:p>
    <w:p w:rsidR="00014836" w:rsidRPr="00E72CF0" w:rsidRDefault="00014836" w:rsidP="00844F94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kern w:val="2"/>
          <w:sz w:val="24"/>
          <w:szCs w:val="24"/>
          <w:lang w:eastAsia="en-US"/>
        </w:rPr>
        <w:tab/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с одной стороны</w:t>
      </w:r>
      <w:r>
        <w:rPr>
          <w:kern w:val="2"/>
          <w:sz w:val="28"/>
          <w:szCs w:val="28"/>
          <w:lang w:eastAsia="en-US"/>
        </w:rPr>
        <w:t>,</w:t>
      </w:r>
      <w:r w:rsidRPr="00812D35">
        <w:rPr>
          <w:kern w:val="2"/>
          <w:sz w:val="28"/>
          <w:szCs w:val="28"/>
          <w:lang w:eastAsia="en-US"/>
        </w:rPr>
        <w:t xml:space="preserve"> ______</w:t>
      </w:r>
      <w:r>
        <w:rPr>
          <w:kern w:val="2"/>
          <w:sz w:val="28"/>
          <w:szCs w:val="28"/>
          <w:lang w:eastAsia="en-US"/>
        </w:rPr>
        <w:t>______________________</w:t>
      </w:r>
      <w:r w:rsidRPr="00812D35">
        <w:rPr>
          <w:kern w:val="2"/>
          <w:sz w:val="28"/>
          <w:szCs w:val="28"/>
          <w:lang w:eastAsia="en-US"/>
        </w:rPr>
        <w:t>__________________________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____________________________________________</w:t>
      </w:r>
      <w:r>
        <w:rPr>
          <w:kern w:val="2"/>
          <w:sz w:val="28"/>
          <w:szCs w:val="28"/>
          <w:lang w:eastAsia="en-US"/>
        </w:rPr>
        <w:t>_</w:t>
      </w:r>
      <w:r w:rsidRPr="00812D35">
        <w:rPr>
          <w:kern w:val="2"/>
          <w:sz w:val="28"/>
          <w:szCs w:val="28"/>
          <w:lang w:eastAsia="en-US"/>
        </w:rPr>
        <w:t>________________________</w:t>
      </w:r>
    </w:p>
    <w:p w:rsidR="00014836" w:rsidRPr="00E72CF0" w:rsidRDefault="00014836" w:rsidP="00844F94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(наименование </w:t>
      </w:r>
      <w:r>
        <w:rPr>
          <w:kern w:val="2"/>
          <w:sz w:val="24"/>
          <w:szCs w:val="24"/>
          <w:lang w:eastAsia="en-US"/>
        </w:rPr>
        <w:t>муниципального</w:t>
      </w:r>
      <w:r w:rsidR="00951E10">
        <w:rPr>
          <w:kern w:val="2"/>
          <w:sz w:val="24"/>
          <w:szCs w:val="24"/>
          <w:lang w:eastAsia="en-US"/>
        </w:rPr>
        <w:t xml:space="preserve"> бюджетного </w:t>
      </w:r>
      <w:r w:rsidRPr="00E72CF0">
        <w:rPr>
          <w:kern w:val="2"/>
          <w:sz w:val="24"/>
          <w:szCs w:val="24"/>
          <w:lang w:eastAsia="en-US"/>
        </w:rPr>
        <w:t xml:space="preserve"> учреждения )</w:t>
      </w:r>
    </w:p>
    <w:p w:rsidR="00014836" w:rsidRPr="00812D35" w:rsidRDefault="00014836" w:rsidP="00844F94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 xml:space="preserve">(далее </w:t>
      </w:r>
      <w:r>
        <w:rPr>
          <w:kern w:val="2"/>
          <w:sz w:val="28"/>
          <w:szCs w:val="28"/>
          <w:lang w:eastAsia="en-US"/>
        </w:rPr>
        <w:t>–</w:t>
      </w:r>
      <w:r w:rsidRPr="00812D35">
        <w:rPr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014836" w:rsidRPr="00E72CF0" w:rsidRDefault="00014836" w:rsidP="00844F94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</w:t>
      </w:r>
      <w:r>
        <w:rPr>
          <w:kern w:val="2"/>
          <w:sz w:val="24"/>
          <w:szCs w:val="24"/>
          <w:lang w:eastAsia="en-US"/>
        </w:rPr>
        <w:t xml:space="preserve">           </w:t>
      </w: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действующего на основании ________</w:t>
      </w:r>
      <w:r>
        <w:rPr>
          <w:kern w:val="2"/>
          <w:sz w:val="28"/>
          <w:szCs w:val="28"/>
          <w:lang w:eastAsia="en-US"/>
        </w:rPr>
        <w:t>__</w:t>
      </w:r>
      <w:r w:rsidRPr="00812D35">
        <w:rPr>
          <w:kern w:val="2"/>
          <w:sz w:val="28"/>
          <w:szCs w:val="28"/>
          <w:lang w:eastAsia="en-US"/>
        </w:rPr>
        <w:t>__________________________________,</w:t>
      </w:r>
    </w:p>
    <w:p w:rsidR="00014836" w:rsidRPr="00E72CF0" w:rsidRDefault="00014836" w:rsidP="00844F94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</w:t>
      </w:r>
      <w:r>
        <w:rPr>
          <w:kern w:val="2"/>
          <w:sz w:val="24"/>
          <w:szCs w:val="24"/>
          <w:lang w:eastAsia="en-US"/>
        </w:rPr>
        <w:t xml:space="preserve"> </w:t>
      </w:r>
      <w:r w:rsidRPr="00E72CF0">
        <w:rPr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014836" w:rsidRPr="00812D35" w:rsidRDefault="00014836" w:rsidP="00844F94">
      <w:pPr>
        <w:tabs>
          <w:tab w:val="left" w:pos="9356"/>
        </w:tabs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7" w:name="Par2273"/>
      <w:bookmarkEnd w:id="7"/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</w:t>
      </w:r>
      <w:r>
        <w:rPr>
          <w:color w:val="000000"/>
          <w:kern w:val="2"/>
          <w:sz w:val="28"/>
          <w:szCs w:val="28"/>
        </w:rPr>
        <w:t xml:space="preserve">реждению субсидии из </w:t>
      </w:r>
      <w:r w:rsidRPr="00812D35">
        <w:rPr>
          <w:color w:val="000000"/>
          <w:kern w:val="2"/>
          <w:sz w:val="28"/>
          <w:szCs w:val="28"/>
        </w:rPr>
        <w:t>бюджета</w:t>
      </w:r>
      <w:r w:rsidR="00C63E6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(далее </w:t>
      </w:r>
      <w:r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задание).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8" w:name="Par2277"/>
      <w:bookmarkEnd w:id="8"/>
    </w:p>
    <w:p w:rsidR="00014836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2. Права и обязанности Сторон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951E10">
        <w:rPr>
          <w:color w:val="000000"/>
          <w:kern w:val="2"/>
          <w:sz w:val="28"/>
          <w:szCs w:val="28"/>
        </w:rPr>
        <w:t>Новоцимлянского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</w:t>
      </w:r>
      <w:r>
        <w:rPr>
          <w:color w:val="000000"/>
          <w:kern w:val="2"/>
          <w:sz w:val="28"/>
          <w:szCs w:val="28"/>
        </w:rPr>
        <w:t>ным постановлением Администрации</w:t>
      </w:r>
      <w:r w:rsidRPr="00812D35">
        <w:rPr>
          <w:color w:val="000000"/>
          <w:kern w:val="2"/>
          <w:sz w:val="28"/>
          <w:szCs w:val="28"/>
        </w:rPr>
        <w:t xml:space="preserve">  от ___</w:t>
      </w:r>
      <w:r>
        <w:rPr>
          <w:color w:val="000000"/>
          <w:kern w:val="2"/>
          <w:sz w:val="28"/>
          <w:szCs w:val="28"/>
        </w:rPr>
        <w:t>__________</w:t>
      </w:r>
      <w:r w:rsidRPr="00812D35">
        <w:rPr>
          <w:color w:val="000000"/>
          <w:kern w:val="2"/>
          <w:sz w:val="28"/>
          <w:szCs w:val="28"/>
        </w:rPr>
        <w:t>__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№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_</w:t>
      </w:r>
      <w:r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 и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в случае внесения соответствующих изменений в </w:t>
      </w:r>
      <w:r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 показателей объема (содержания) оказываемых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9" w:name="Par2292"/>
      <w:bookmarkEnd w:id="9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</w:t>
      </w:r>
      <w:r>
        <w:rPr>
          <w:color w:val="000000"/>
          <w:kern w:val="2"/>
          <w:sz w:val="28"/>
          <w:szCs w:val="28"/>
        </w:rPr>
        <w:t>Ростовской области.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pageBreakBefore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96"/>
      <w:bookmarkEnd w:id="10"/>
      <w:r w:rsidRPr="00812D35">
        <w:rPr>
          <w:color w:val="000000"/>
          <w:kern w:val="2"/>
          <w:sz w:val="28"/>
          <w:szCs w:val="28"/>
        </w:rPr>
        <w:lastRenderedPageBreak/>
        <w:t>4. Срок действия Соглашения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_____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» ____________.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1" w:name="Par2300"/>
      <w:bookmarkEnd w:id="11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307"/>
      <w:bookmarkEnd w:id="12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014836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>
        <w:rPr>
          <w:kern w:val="2"/>
          <w:sz w:val="28"/>
          <w:szCs w:val="28"/>
        </w:rPr>
        <w:t>: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нахождения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нахождения</w:t>
      </w:r>
      <w:r>
        <w:rPr>
          <w:kern w:val="2"/>
          <w:sz w:val="28"/>
          <w:szCs w:val="28"/>
        </w:rPr>
        <w:t>: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>
        <w:rPr>
          <w:kern w:val="2"/>
          <w:sz w:val="28"/>
          <w:szCs w:val="28"/>
        </w:rPr>
        <w:t>: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014836" w:rsidRPr="003402B7" w:rsidRDefault="00014836" w:rsidP="00844F9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3402B7">
        <w:rPr>
          <w:kern w:val="2"/>
          <w:sz w:val="24"/>
          <w:szCs w:val="24"/>
        </w:rPr>
        <w:t xml:space="preserve">(Ф.И.О.) </w:t>
      </w:r>
      <w:r>
        <w:rPr>
          <w:kern w:val="2"/>
          <w:sz w:val="24"/>
          <w:szCs w:val="24"/>
        </w:rPr>
        <w:t xml:space="preserve">                                                                    </w:t>
      </w:r>
      <w:r w:rsidRPr="003402B7">
        <w:rPr>
          <w:kern w:val="2"/>
          <w:sz w:val="24"/>
          <w:szCs w:val="24"/>
        </w:rPr>
        <w:t>(Ф.И.О.)</w:t>
      </w: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014836" w:rsidRPr="00812D35" w:rsidRDefault="00014836" w:rsidP="00844F94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3" w:name="Par2328"/>
      <w:bookmarkEnd w:id="13"/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014836" w:rsidRPr="00812D35" w:rsidRDefault="00014836" w:rsidP="00844F94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(выполнение работ)</w:t>
      </w:r>
    </w:p>
    <w:p w:rsidR="00014836" w:rsidRPr="00812D35" w:rsidRDefault="00014836" w:rsidP="00844F94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014836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4" w:name="Par2338"/>
      <w:bookmarkEnd w:id="14"/>
      <w:r w:rsidRPr="00812D35">
        <w:rPr>
          <w:color w:val="000000"/>
          <w:kern w:val="2"/>
          <w:sz w:val="28"/>
          <w:szCs w:val="28"/>
        </w:rPr>
        <w:t>ГРАФИК</w:t>
      </w:r>
    </w:p>
    <w:p w:rsidR="00014836" w:rsidRPr="00812D35" w:rsidRDefault="00014836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перечисления Субсидии</w:t>
      </w:r>
    </w:p>
    <w:p w:rsidR="00014836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446"/>
        <w:gridCol w:w="3420"/>
      </w:tblGrid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14836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6" w:rsidRPr="00812D35" w:rsidRDefault="00014836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014836" w:rsidRPr="00812D35" w:rsidRDefault="00014836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014836" w:rsidRPr="00812D35" w:rsidRDefault="00014836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014836" w:rsidRPr="00812D35" w:rsidRDefault="000A0B38" w:rsidP="00844F94">
      <w:pPr>
        <w:ind w:firstLine="709"/>
        <w:jc w:val="both"/>
        <w:rPr>
          <w:kern w:val="2"/>
          <w:sz w:val="28"/>
          <w:szCs w:val="28"/>
        </w:rPr>
      </w:pPr>
      <w:bookmarkStart w:id="15" w:name="_PictureBullets"/>
      <w:r>
        <w:rPr>
          <w:noProof/>
          <w:vanish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</w:p>
    <w:sectPr w:rsidR="00014836" w:rsidRPr="00812D35" w:rsidSect="00C45CD8">
      <w:footerReference w:type="default" r:id="rId21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1C" w:rsidRDefault="00E5771C">
      <w:r>
        <w:separator/>
      </w:r>
    </w:p>
  </w:endnote>
  <w:endnote w:type="continuationSeparator" w:id="0">
    <w:p w:rsidR="00E5771C" w:rsidRDefault="00E5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Default="00D25251" w:rsidP="00B51CE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11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854">
      <w:rPr>
        <w:rStyle w:val="ab"/>
        <w:noProof/>
      </w:rPr>
      <w:t>3</w:t>
    </w:r>
    <w:r>
      <w:rPr>
        <w:rStyle w:val="ab"/>
      </w:rPr>
      <w:fldChar w:fldCharType="end"/>
    </w:r>
  </w:p>
  <w:p w:rsidR="007E11FD" w:rsidRDefault="007E11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Default="00D25251" w:rsidP="00B51CE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11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854">
      <w:rPr>
        <w:rStyle w:val="ab"/>
        <w:noProof/>
      </w:rPr>
      <w:t>20</w:t>
    </w:r>
    <w:r>
      <w:rPr>
        <w:rStyle w:val="ab"/>
      </w:rPr>
      <w:fldChar w:fldCharType="end"/>
    </w:r>
  </w:p>
  <w:p w:rsidR="007E11FD" w:rsidRDefault="007E11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Default="00D25251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11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854">
      <w:rPr>
        <w:rStyle w:val="ab"/>
        <w:noProof/>
      </w:rPr>
      <w:t>26</w:t>
    </w:r>
    <w:r>
      <w:rPr>
        <w:rStyle w:val="ab"/>
      </w:rPr>
      <w:fldChar w:fldCharType="end"/>
    </w:r>
  </w:p>
  <w:p w:rsidR="007E11FD" w:rsidRDefault="007E11FD" w:rsidP="00665A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1C" w:rsidRDefault="00E5771C">
      <w:r>
        <w:separator/>
      </w:r>
    </w:p>
  </w:footnote>
  <w:footnote w:type="continuationSeparator" w:id="0">
    <w:p w:rsidR="00E5771C" w:rsidRDefault="00E57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Default="00D25251">
    <w:pPr>
      <w:rPr>
        <w:sz w:val="2"/>
        <w:szCs w:val="2"/>
      </w:rPr>
    </w:pPr>
    <w:r w:rsidRPr="00D252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next-textbox:#Text Box 1;mso-fit-shape-to-text:t" inset="0,0,0,0">
            <w:txbxContent>
              <w:p w:rsidR="007E11FD" w:rsidRDefault="007E11F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Default="00D25251">
    <w:pPr>
      <w:rPr>
        <w:sz w:val="2"/>
        <w:szCs w:val="2"/>
      </w:rPr>
    </w:pPr>
    <w:r w:rsidRPr="00D252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7E11FD" w:rsidRDefault="007E11F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Pr="00900C88" w:rsidRDefault="007E11FD" w:rsidP="00C45CD8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D" w:rsidRDefault="00D25251">
    <w:pPr>
      <w:rPr>
        <w:sz w:val="2"/>
        <w:szCs w:val="2"/>
      </w:rPr>
    </w:pPr>
    <w:r w:rsidRPr="00D252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4pt;margin-top:78.35pt;width:2.3pt;height:5.75pt;z-index:-251652096;visibility:visible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7E11FD" w:rsidRDefault="007E11F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B0D"/>
    <w:rsid w:val="000058C8"/>
    <w:rsid w:val="000067D7"/>
    <w:rsid w:val="00014836"/>
    <w:rsid w:val="00037C44"/>
    <w:rsid w:val="00040175"/>
    <w:rsid w:val="00042414"/>
    <w:rsid w:val="000437CB"/>
    <w:rsid w:val="000553CB"/>
    <w:rsid w:val="00055658"/>
    <w:rsid w:val="000676E0"/>
    <w:rsid w:val="00072471"/>
    <w:rsid w:val="00073812"/>
    <w:rsid w:val="00077885"/>
    <w:rsid w:val="000813B6"/>
    <w:rsid w:val="00091592"/>
    <w:rsid w:val="000948EE"/>
    <w:rsid w:val="00097398"/>
    <w:rsid w:val="000A0B38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77C"/>
    <w:rsid w:val="000E1E20"/>
    <w:rsid w:val="000E4922"/>
    <w:rsid w:val="000E5F10"/>
    <w:rsid w:val="000F06A4"/>
    <w:rsid w:val="0010321F"/>
    <w:rsid w:val="00106C5D"/>
    <w:rsid w:val="00112A2F"/>
    <w:rsid w:val="001157AE"/>
    <w:rsid w:val="001228AE"/>
    <w:rsid w:val="00123961"/>
    <w:rsid w:val="001307B1"/>
    <w:rsid w:val="001312D1"/>
    <w:rsid w:val="0013133D"/>
    <w:rsid w:val="001329BF"/>
    <w:rsid w:val="0014481F"/>
    <w:rsid w:val="0014610D"/>
    <w:rsid w:val="001532E8"/>
    <w:rsid w:val="00153E1D"/>
    <w:rsid w:val="001540BC"/>
    <w:rsid w:val="001622DD"/>
    <w:rsid w:val="00176E79"/>
    <w:rsid w:val="00184449"/>
    <w:rsid w:val="00184E27"/>
    <w:rsid w:val="0019006B"/>
    <w:rsid w:val="00191445"/>
    <w:rsid w:val="001926FC"/>
    <w:rsid w:val="0019306B"/>
    <w:rsid w:val="001969E4"/>
    <w:rsid w:val="001A0C17"/>
    <w:rsid w:val="001A1B4E"/>
    <w:rsid w:val="001A49DD"/>
    <w:rsid w:val="001A7BFD"/>
    <w:rsid w:val="001B2409"/>
    <w:rsid w:val="001B46ED"/>
    <w:rsid w:val="001B592D"/>
    <w:rsid w:val="001B61C1"/>
    <w:rsid w:val="001C1398"/>
    <w:rsid w:val="001C39F9"/>
    <w:rsid w:val="001C75BB"/>
    <w:rsid w:val="001E7744"/>
    <w:rsid w:val="001E7D7F"/>
    <w:rsid w:val="001F5743"/>
    <w:rsid w:val="002015E3"/>
    <w:rsid w:val="00201A4C"/>
    <w:rsid w:val="00203618"/>
    <w:rsid w:val="00204667"/>
    <w:rsid w:val="002052ED"/>
    <w:rsid w:val="00206936"/>
    <w:rsid w:val="002079AD"/>
    <w:rsid w:val="00223BD0"/>
    <w:rsid w:val="00223FCB"/>
    <w:rsid w:val="00227415"/>
    <w:rsid w:val="00230066"/>
    <w:rsid w:val="002355C2"/>
    <w:rsid w:val="0024187C"/>
    <w:rsid w:val="002428A4"/>
    <w:rsid w:val="002439FE"/>
    <w:rsid w:val="00253935"/>
    <w:rsid w:val="00257360"/>
    <w:rsid w:val="002574C7"/>
    <w:rsid w:val="002647E0"/>
    <w:rsid w:val="0026768C"/>
    <w:rsid w:val="0027683B"/>
    <w:rsid w:val="00290E92"/>
    <w:rsid w:val="0029301B"/>
    <w:rsid w:val="0029470B"/>
    <w:rsid w:val="002957A0"/>
    <w:rsid w:val="002A642E"/>
    <w:rsid w:val="002B15BD"/>
    <w:rsid w:val="002B22E6"/>
    <w:rsid w:val="002B5BB9"/>
    <w:rsid w:val="002B6AE4"/>
    <w:rsid w:val="002B75E1"/>
    <w:rsid w:val="002C2DF4"/>
    <w:rsid w:val="002C425F"/>
    <w:rsid w:val="002C4D2C"/>
    <w:rsid w:val="002C6052"/>
    <w:rsid w:val="002C6C4B"/>
    <w:rsid w:val="002D180B"/>
    <w:rsid w:val="002D319D"/>
    <w:rsid w:val="002D404A"/>
    <w:rsid w:val="002D51FC"/>
    <w:rsid w:val="002D5C3E"/>
    <w:rsid w:val="002E4312"/>
    <w:rsid w:val="002F0F0D"/>
    <w:rsid w:val="002F4D57"/>
    <w:rsid w:val="002F618C"/>
    <w:rsid w:val="00305371"/>
    <w:rsid w:val="00305399"/>
    <w:rsid w:val="003077EB"/>
    <w:rsid w:val="003104D2"/>
    <w:rsid w:val="00310A25"/>
    <w:rsid w:val="00310B50"/>
    <w:rsid w:val="00311C1E"/>
    <w:rsid w:val="003141A0"/>
    <w:rsid w:val="00315B95"/>
    <w:rsid w:val="003212D7"/>
    <w:rsid w:val="00321E4B"/>
    <w:rsid w:val="00322AF8"/>
    <w:rsid w:val="00325F72"/>
    <w:rsid w:val="00330C1E"/>
    <w:rsid w:val="00330EF4"/>
    <w:rsid w:val="00331003"/>
    <w:rsid w:val="00331E18"/>
    <w:rsid w:val="00331F49"/>
    <w:rsid w:val="00334FCF"/>
    <w:rsid w:val="003402B7"/>
    <w:rsid w:val="003408B7"/>
    <w:rsid w:val="00344505"/>
    <w:rsid w:val="00350EC9"/>
    <w:rsid w:val="003551F3"/>
    <w:rsid w:val="00356814"/>
    <w:rsid w:val="00361865"/>
    <w:rsid w:val="003629F0"/>
    <w:rsid w:val="00373B82"/>
    <w:rsid w:val="003821C4"/>
    <w:rsid w:val="00387896"/>
    <w:rsid w:val="00395B99"/>
    <w:rsid w:val="003B046E"/>
    <w:rsid w:val="003B0B63"/>
    <w:rsid w:val="003B7186"/>
    <w:rsid w:val="003B7854"/>
    <w:rsid w:val="003C79D1"/>
    <w:rsid w:val="003D1FAB"/>
    <w:rsid w:val="003D3FC8"/>
    <w:rsid w:val="003E5644"/>
    <w:rsid w:val="003F0051"/>
    <w:rsid w:val="003F1149"/>
    <w:rsid w:val="003F731F"/>
    <w:rsid w:val="004111BA"/>
    <w:rsid w:val="0041311A"/>
    <w:rsid w:val="00420D35"/>
    <w:rsid w:val="0042489B"/>
    <w:rsid w:val="00425525"/>
    <w:rsid w:val="00427B3E"/>
    <w:rsid w:val="004311F0"/>
    <w:rsid w:val="00434DC0"/>
    <w:rsid w:val="004400BF"/>
    <w:rsid w:val="00441DF2"/>
    <w:rsid w:val="00442AFB"/>
    <w:rsid w:val="00447757"/>
    <w:rsid w:val="00447BE1"/>
    <w:rsid w:val="004511C4"/>
    <w:rsid w:val="004555ED"/>
    <w:rsid w:val="00456243"/>
    <w:rsid w:val="004576CA"/>
    <w:rsid w:val="00461035"/>
    <w:rsid w:val="004647D8"/>
    <w:rsid w:val="00476F55"/>
    <w:rsid w:val="00477735"/>
    <w:rsid w:val="00481B18"/>
    <w:rsid w:val="004912A7"/>
    <w:rsid w:val="00492AA0"/>
    <w:rsid w:val="00495D2B"/>
    <w:rsid w:val="00496401"/>
    <w:rsid w:val="004A094F"/>
    <w:rsid w:val="004A0E12"/>
    <w:rsid w:val="004A4003"/>
    <w:rsid w:val="004B2B91"/>
    <w:rsid w:val="004B5BC3"/>
    <w:rsid w:val="004B692F"/>
    <w:rsid w:val="004C18B2"/>
    <w:rsid w:val="004C6B39"/>
    <w:rsid w:val="004D189D"/>
    <w:rsid w:val="004D1F5B"/>
    <w:rsid w:val="004D240E"/>
    <w:rsid w:val="004D355F"/>
    <w:rsid w:val="004D7FD9"/>
    <w:rsid w:val="004E0A59"/>
    <w:rsid w:val="004E5DC7"/>
    <w:rsid w:val="004F0172"/>
    <w:rsid w:val="004F0F7E"/>
    <w:rsid w:val="004F125C"/>
    <w:rsid w:val="004F4CBB"/>
    <w:rsid w:val="005033F0"/>
    <w:rsid w:val="00514FF4"/>
    <w:rsid w:val="005173F2"/>
    <w:rsid w:val="00523E32"/>
    <w:rsid w:val="005318D4"/>
    <w:rsid w:val="00532989"/>
    <w:rsid w:val="00536E3C"/>
    <w:rsid w:val="00544BB6"/>
    <w:rsid w:val="00547E63"/>
    <w:rsid w:val="00570A36"/>
    <w:rsid w:val="0057575C"/>
    <w:rsid w:val="00577970"/>
    <w:rsid w:val="00584659"/>
    <w:rsid w:val="0059029A"/>
    <w:rsid w:val="005A1DBB"/>
    <w:rsid w:val="005A5CE4"/>
    <w:rsid w:val="005A6DEA"/>
    <w:rsid w:val="005C42CB"/>
    <w:rsid w:val="005D1669"/>
    <w:rsid w:val="005D57CC"/>
    <w:rsid w:val="005D7087"/>
    <w:rsid w:val="005D7D52"/>
    <w:rsid w:val="005E5AEB"/>
    <w:rsid w:val="005F027A"/>
    <w:rsid w:val="005F699F"/>
    <w:rsid w:val="006000DD"/>
    <w:rsid w:val="00605ADC"/>
    <w:rsid w:val="00613351"/>
    <w:rsid w:val="00621BC3"/>
    <w:rsid w:val="00622589"/>
    <w:rsid w:val="00623424"/>
    <w:rsid w:val="00632E24"/>
    <w:rsid w:val="00633558"/>
    <w:rsid w:val="006347B8"/>
    <w:rsid w:val="00634ABB"/>
    <w:rsid w:val="00635D6B"/>
    <w:rsid w:val="00646381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B451E"/>
    <w:rsid w:val="006B66FE"/>
    <w:rsid w:val="006C46BF"/>
    <w:rsid w:val="006D088E"/>
    <w:rsid w:val="006D3DBC"/>
    <w:rsid w:val="006D6326"/>
    <w:rsid w:val="00703701"/>
    <w:rsid w:val="0070780F"/>
    <w:rsid w:val="0071239B"/>
    <w:rsid w:val="0072516A"/>
    <w:rsid w:val="0073091A"/>
    <w:rsid w:val="00730D79"/>
    <w:rsid w:val="00735B3A"/>
    <w:rsid w:val="00736452"/>
    <w:rsid w:val="00741F33"/>
    <w:rsid w:val="00745ABF"/>
    <w:rsid w:val="007545EB"/>
    <w:rsid w:val="00761249"/>
    <w:rsid w:val="00761694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3F80"/>
    <w:rsid w:val="007B4135"/>
    <w:rsid w:val="007B63DF"/>
    <w:rsid w:val="007C2D29"/>
    <w:rsid w:val="007C411B"/>
    <w:rsid w:val="007D4AFE"/>
    <w:rsid w:val="007D5FBD"/>
    <w:rsid w:val="007E11FD"/>
    <w:rsid w:val="007E2897"/>
    <w:rsid w:val="007F56DD"/>
    <w:rsid w:val="007F6167"/>
    <w:rsid w:val="00802146"/>
    <w:rsid w:val="008067EB"/>
    <w:rsid w:val="00807445"/>
    <w:rsid w:val="0081053E"/>
    <w:rsid w:val="00812D35"/>
    <w:rsid w:val="00825C91"/>
    <w:rsid w:val="00840A9C"/>
    <w:rsid w:val="00844F94"/>
    <w:rsid w:val="0085019F"/>
    <w:rsid w:val="0085109E"/>
    <w:rsid w:val="008517B9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4AA1"/>
    <w:rsid w:val="008A5999"/>
    <w:rsid w:val="008A6A02"/>
    <w:rsid w:val="008B04EA"/>
    <w:rsid w:val="008C03F6"/>
    <w:rsid w:val="008C042D"/>
    <w:rsid w:val="008C0DF9"/>
    <w:rsid w:val="008D05F9"/>
    <w:rsid w:val="008E038E"/>
    <w:rsid w:val="008E4F7F"/>
    <w:rsid w:val="008E5322"/>
    <w:rsid w:val="008E7746"/>
    <w:rsid w:val="008F2EAA"/>
    <w:rsid w:val="008F619D"/>
    <w:rsid w:val="00900C88"/>
    <w:rsid w:val="00911C3F"/>
    <w:rsid w:val="0091308C"/>
    <w:rsid w:val="00920540"/>
    <w:rsid w:val="00920FB5"/>
    <w:rsid w:val="009248D8"/>
    <w:rsid w:val="00935666"/>
    <w:rsid w:val="00936DE3"/>
    <w:rsid w:val="00936F4D"/>
    <w:rsid w:val="00940A41"/>
    <w:rsid w:val="00944C99"/>
    <w:rsid w:val="00945130"/>
    <w:rsid w:val="00951E10"/>
    <w:rsid w:val="009550E1"/>
    <w:rsid w:val="00957024"/>
    <w:rsid w:val="00957ABE"/>
    <w:rsid w:val="00960AA9"/>
    <w:rsid w:val="00965163"/>
    <w:rsid w:val="0096697E"/>
    <w:rsid w:val="00975A79"/>
    <w:rsid w:val="00982DC4"/>
    <w:rsid w:val="0099026B"/>
    <w:rsid w:val="0099211C"/>
    <w:rsid w:val="00992888"/>
    <w:rsid w:val="00993EF4"/>
    <w:rsid w:val="0099599C"/>
    <w:rsid w:val="00996BA8"/>
    <w:rsid w:val="009A2761"/>
    <w:rsid w:val="009A3603"/>
    <w:rsid w:val="009A3B08"/>
    <w:rsid w:val="009A4F9F"/>
    <w:rsid w:val="009B0188"/>
    <w:rsid w:val="009B11E4"/>
    <w:rsid w:val="009B7D13"/>
    <w:rsid w:val="009C6BB5"/>
    <w:rsid w:val="009C715F"/>
    <w:rsid w:val="009C758D"/>
    <w:rsid w:val="009D2CDE"/>
    <w:rsid w:val="009D5480"/>
    <w:rsid w:val="009D682E"/>
    <w:rsid w:val="009D7718"/>
    <w:rsid w:val="009F20E0"/>
    <w:rsid w:val="009F28F8"/>
    <w:rsid w:val="009F53FC"/>
    <w:rsid w:val="00A028D8"/>
    <w:rsid w:val="00A02B3B"/>
    <w:rsid w:val="00A0730D"/>
    <w:rsid w:val="00A21D35"/>
    <w:rsid w:val="00A2268F"/>
    <w:rsid w:val="00A23923"/>
    <w:rsid w:val="00A249D7"/>
    <w:rsid w:val="00A27BC8"/>
    <w:rsid w:val="00A30373"/>
    <w:rsid w:val="00A45742"/>
    <w:rsid w:val="00A5023A"/>
    <w:rsid w:val="00A53ED7"/>
    <w:rsid w:val="00A54221"/>
    <w:rsid w:val="00A62C8A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45F0"/>
    <w:rsid w:val="00AA7EF5"/>
    <w:rsid w:val="00AB0159"/>
    <w:rsid w:val="00AB32C0"/>
    <w:rsid w:val="00AB5B8E"/>
    <w:rsid w:val="00AC06AE"/>
    <w:rsid w:val="00AC351C"/>
    <w:rsid w:val="00AC4B59"/>
    <w:rsid w:val="00AC539A"/>
    <w:rsid w:val="00AE739F"/>
    <w:rsid w:val="00AF1AFD"/>
    <w:rsid w:val="00AF5393"/>
    <w:rsid w:val="00B01499"/>
    <w:rsid w:val="00B03D20"/>
    <w:rsid w:val="00B07968"/>
    <w:rsid w:val="00B226AF"/>
    <w:rsid w:val="00B23F0A"/>
    <w:rsid w:val="00B24F46"/>
    <w:rsid w:val="00B27189"/>
    <w:rsid w:val="00B30178"/>
    <w:rsid w:val="00B36F56"/>
    <w:rsid w:val="00B473A7"/>
    <w:rsid w:val="00B51CE3"/>
    <w:rsid w:val="00B53093"/>
    <w:rsid w:val="00B538A6"/>
    <w:rsid w:val="00B55DFE"/>
    <w:rsid w:val="00B560C3"/>
    <w:rsid w:val="00B56AAF"/>
    <w:rsid w:val="00B60AAE"/>
    <w:rsid w:val="00B625CB"/>
    <w:rsid w:val="00B67297"/>
    <w:rsid w:val="00B673F2"/>
    <w:rsid w:val="00B72429"/>
    <w:rsid w:val="00B72538"/>
    <w:rsid w:val="00B754DB"/>
    <w:rsid w:val="00B77947"/>
    <w:rsid w:val="00B8529F"/>
    <w:rsid w:val="00B91E3F"/>
    <w:rsid w:val="00B9373A"/>
    <w:rsid w:val="00B960B2"/>
    <w:rsid w:val="00BA0F1D"/>
    <w:rsid w:val="00BA2E04"/>
    <w:rsid w:val="00BA37F7"/>
    <w:rsid w:val="00BB6229"/>
    <w:rsid w:val="00BC3E54"/>
    <w:rsid w:val="00BC45AC"/>
    <w:rsid w:val="00BC48A0"/>
    <w:rsid w:val="00BD03E3"/>
    <w:rsid w:val="00BE04BD"/>
    <w:rsid w:val="00BF279A"/>
    <w:rsid w:val="00BF7A65"/>
    <w:rsid w:val="00C07DF8"/>
    <w:rsid w:val="00C10A10"/>
    <w:rsid w:val="00C171DF"/>
    <w:rsid w:val="00C213F4"/>
    <w:rsid w:val="00C21F71"/>
    <w:rsid w:val="00C230A2"/>
    <w:rsid w:val="00C327FC"/>
    <w:rsid w:val="00C34E20"/>
    <w:rsid w:val="00C422AC"/>
    <w:rsid w:val="00C43085"/>
    <w:rsid w:val="00C45CD8"/>
    <w:rsid w:val="00C45F79"/>
    <w:rsid w:val="00C470D7"/>
    <w:rsid w:val="00C47957"/>
    <w:rsid w:val="00C54A49"/>
    <w:rsid w:val="00C56ED2"/>
    <w:rsid w:val="00C63E6D"/>
    <w:rsid w:val="00C71B9F"/>
    <w:rsid w:val="00C743A4"/>
    <w:rsid w:val="00C84BA5"/>
    <w:rsid w:val="00C900DC"/>
    <w:rsid w:val="00C904E9"/>
    <w:rsid w:val="00CA0062"/>
    <w:rsid w:val="00CB13AC"/>
    <w:rsid w:val="00CB22E0"/>
    <w:rsid w:val="00CB26E4"/>
    <w:rsid w:val="00CB6C14"/>
    <w:rsid w:val="00CB7B5C"/>
    <w:rsid w:val="00CD3069"/>
    <w:rsid w:val="00CD5E40"/>
    <w:rsid w:val="00CD7EDD"/>
    <w:rsid w:val="00CE0CD6"/>
    <w:rsid w:val="00CE354A"/>
    <w:rsid w:val="00CE3C40"/>
    <w:rsid w:val="00CF2DFE"/>
    <w:rsid w:val="00CF491D"/>
    <w:rsid w:val="00D00B92"/>
    <w:rsid w:val="00D052AC"/>
    <w:rsid w:val="00D22D84"/>
    <w:rsid w:val="00D25251"/>
    <w:rsid w:val="00D27895"/>
    <w:rsid w:val="00D36073"/>
    <w:rsid w:val="00D4447A"/>
    <w:rsid w:val="00D60444"/>
    <w:rsid w:val="00D617C8"/>
    <w:rsid w:val="00D63175"/>
    <w:rsid w:val="00D6394A"/>
    <w:rsid w:val="00D65AD2"/>
    <w:rsid w:val="00D77131"/>
    <w:rsid w:val="00D809B6"/>
    <w:rsid w:val="00D83387"/>
    <w:rsid w:val="00D8360E"/>
    <w:rsid w:val="00D84291"/>
    <w:rsid w:val="00D84383"/>
    <w:rsid w:val="00D852C3"/>
    <w:rsid w:val="00D96828"/>
    <w:rsid w:val="00DA13BE"/>
    <w:rsid w:val="00DA3255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07C35"/>
    <w:rsid w:val="00E10A7B"/>
    <w:rsid w:val="00E13DE8"/>
    <w:rsid w:val="00E23832"/>
    <w:rsid w:val="00E272A2"/>
    <w:rsid w:val="00E27B99"/>
    <w:rsid w:val="00E34F63"/>
    <w:rsid w:val="00E36B39"/>
    <w:rsid w:val="00E36FB7"/>
    <w:rsid w:val="00E37C66"/>
    <w:rsid w:val="00E52A55"/>
    <w:rsid w:val="00E5304D"/>
    <w:rsid w:val="00E564C7"/>
    <w:rsid w:val="00E56ECE"/>
    <w:rsid w:val="00E5771C"/>
    <w:rsid w:val="00E623C0"/>
    <w:rsid w:val="00E65F05"/>
    <w:rsid w:val="00E6731C"/>
    <w:rsid w:val="00E72259"/>
    <w:rsid w:val="00E72CF0"/>
    <w:rsid w:val="00E75C8C"/>
    <w:rsid w:val="00E766DA"/>
    <w:rsid w:val="00E813B5"/>
    <w:rsid w:val="00E835D5"/>
    <w:rsid w:val="00E84462"/>
    <w:rsid w:val="00EA03B8"/>
    <w:rsid w:val="00EA2CEE"/>
    <w:rsid w:val="00EA4566"/>
    <w:rsid w:val="00EA6C99"/>
    <w:rsid w:val="00EB30A4"/>
    <w:rsid w:val="00EB31E8"/>
    <w:rsid w:val="00EB3411"/>
    <w:rsid w:val="00EB6088"/>
    <w:rsid w:val="00EB7C45"/>
    <w:rsid w:val="00ED0C0C"/>
    <w:rsid w:val="00ED0FB0"/>
    <w:rsid w:val="00ED15D2"/>
    <w:rsid w:val="00ED3016"/>
    <w:rsid w:val="00ED36A1"/>
    <w:rsid w:val="00ED550D"/>
    <w:rsid w:val="00ED67BC"/>
    <w:rsid w:val="00EE192F"/>
    <w:rsid w:val="00EE4A5F"/>
    <w:rsid w:val="00EF6E97"/>
    <w:rsid w:val="00F033DC"/>
    <w:rsid w:val="00F06C16"/>
    <w:rsid w:val="00F15545"/>
    <w:rsid w:val="00F201D4"/>
    <w:rsid w:val="00F20EAC"/>
    <w:rsid w:val="00F23A51"/>
    <w:rsid w:val="00F23BDA"/>
    <w:rsid w:val="00F30090"/>
    <w:rsid w:val="00F3339A"/>
    <w:rsid w:val="00F43013"/>
    <w:rsid w:val="00F4593E"/>
    <w:rsid w:val="00F5626E"/>
    <w:rsid w:val="00F60EFB"/>
    <w:rsid w:val="00F61FDE"/>
    <w:rsid w:val="00F626A5"/>
    <w:rsid w:val="00F6559F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13B7"/>
    <w:rsid w:val="00FB2416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44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8446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4462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0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0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844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018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84462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B0188"/>
    <w:rPr>
      <w:sz w:val="20"/>
      <w:szCs w:val="20"/>
    </w:rPr>
  </w:style>
  <w:style w:type="paragraph" w:customStyle="1" w:styleId="Postan">
    <w:name w:val="Postan"/>
    <w:basedOn w:val="a"/>
    <w:uiPriority w:val="99"/>
    <w:rsid w:val="00E8446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</w:style>
  <w:style w:type="paragraph" w:styleId="a9">
    <w:name w:val="header"/>
    <w:basedOn w:val="a"/>
    <w:link w:val="aa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7744"/>
  </w:style>
  <w:style w:type="character" w:styleId="ab">
    <w:name w:val="page number"/>
    <w:basedOn w:val="a0"/>
    <w:uiPriority w:val="99"/>
    <w:rsid w:val="00E84462"/>
  </w:style>
  <w:style w:type="character" w:customStyle="1" w:styleId="CharStyle3">
    <w:name w:val="Char Style 3"/>
    <w:link w:val="Style2"/>
    <w:uiPriority w:val="99"/>
    <w:locked/>
    <w:rsid w:val="001E7744"/>
    <w:rPr>
      <w:sz w:val="8"/>
      <w:szCs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bCs/>
      <w:sz w:val="13"/>
      <w:szCs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zCs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bCs/>
      <w:sz w:val="11"/>
      <w:szCs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</w:rPr>
  </w:style>
  <w:style w:type="paragraph" w:styleId="ac">
    <w:name w:val="Balloon Text"/>
    <w:basedOn w:val="a"/>
    <w:link w:val="ad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1E77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1E7744"/>
    <w:rPr>
      <w:color w:val="000000"/>
    </w:rPr>
  </w:style>
  <w:style w:type="character" w:styleId="af1">
    <w:name w:val="footnote reference"/>
    <w:basedOn w:val="a0"/>
    <w:uiPriority w:val="99"/>
    <w:semiHidden/>
    <w:rsid w:val="001E7744"/>
    <w:rPr>
      <w:vertAlign w:val="superscript"/>
    </w:rPr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1E7744"/>
    <w:rPr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4">
    <w:name w:val="Plain Text"/>
    <w:basedOn w:val="a"/>
    <w:link w:val="af5"/>
    <w:uiPriority w:val="99"/>
    <w:rsid w:val="000948EE"/>
    <w:rPr>
      <w:rFonts w:ascii="Courier New" w:hAnsi="Courier New" w:cs="Courier New"/>
      <w:color w:val="00000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9B0188"/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uiPriority w:val="99"/>
    <w:rsid w:val="000948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8B04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rsid w:val="00106C5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8313</Words>
  <Characters>47387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Ростовская область</Company>
  <LinksUpToDate>false</LinksUpToDate>
  <CharactersWithSpaces>55589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Альпер Екатерина Сергеевна</dc:creator>
  <cp:keywords/>
  <dc:description/>
  <cp:lastModifiedBy>-</cp:lastModifiedBy>
  <cp:revision>6</cp:revision>
  <cp:lastPrinted>2015-10-15T10:32:00Z</cp:lastPrinted>
  <dcterms:created xsi:type="dcterms:W3CDTF">2015-10-27T06:03:00Z</dcterms:created>
  <dcterms:modified xsi:type="dcterms:W3CDTF">2015-10-27T10:10:00Z</dcterms:modified>
</cp:coreProperties>
</file>