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AE" w:rsidRPr="00C506AE" w:rsidRDefault="00C506AE" w:rsidP="00C506AE">
      <w:pPr>
        <w:ind w:right="20"/>
        <w:jc w:val="center"/>
        <w:rPr>
          <w:rFonts w:ascii="Times New Roman" w:hAnsi="Times New Roman" w:cs="Times New Roman"/>
        </w:rPr>
      </w:pPr>
      <w:r w:rsidRPr="00C506AE">
        <w:rPr>
          <w:rFonts w:ascii="Times New Roman" w:hAnsi="Times New Roman" w:cs="Times New Roman"/>
        </w:rPr>
        <w:t>Перечень</w:t>
      </w:r>
    </w:p>
    <w:p w:rsidR="00C506AE" w:rsidRPr="00C506AE" w:rsidRDefault="00C506AE" w:rsidP="00C506AE">
      <w:pPr>
        <w:ind w:right="20"/>
        <w:jc w:val="center"/>
        <w:rPr>
          <w:rFonts w:ascii="Times New Roman" w:hAnsi="Times New Roman" w:cs="Times New Roman"/>
        </w:rPr>
      </w:pPr>
      <w:r w:rsidRPr="00C506AE">
        <w:rPr>
          <w:rFonts w:ascii="Times New Roman" w:hAnsi="Times New Roman" w:cs="Times New Roman"/>
        </w:rPr>
        <w:t>имущества, находящегося в собственности муниципального образования «Новоцимлянское сельское поселение», свободного от</w:t>
      </w:r>
      <w:r w:rsidRPr="00C506AE">
        <w:rPr>
          <w:rFonts w:ascii="Times New Roman" w:hAnsi="Times New Roman" w:cs="Times New Roman"/>
        </w:rPr>
        <w:br/>
        <w:t>прав третьих лиц (за исключением имущественных прав субъектов малого и среднего предпринимательства), подлежащего</w:t>
      </w:r>
      <w:r w:rsidRPr="00C506AE">
        <w:rPr>
          <w:rFonts w:ascii="Times New Roman" w:hAnsi="Times New Roman" w:cs="Times New Roman"/>
        </w:rPr>
        <w:br/>
        <w:t>передаче в аренду субъектам малого и среднего предпринимательства и организациям, образующим инфраструктуру</w:t>
      </w:r>
    </w:p>
    <w:p w:rsidR="00C506AE" w:rsidRPr="00C506AE" w:rsidRDefault="00C506AE" w:rsidP="00C506AE">
      <w:pPr>
        <w:spacing w:line="307" w:lineRule="exact"/>
        <w:ind w:right="20"/>
        <w:jc w:val="center"/>
        <w:rPr>
          <w:rFonts w:ascii="Times New Roman" w:hAnsi="Times New Roman" w:cs="Times New Roman"/>
        </w:rPr>
      </w:pPr>
      <w:r w:rsidRPr="00C506AE">
        <w:rPr>
          <w:rFonts w:ascii="Times New Roman" w:hAnsi="Times New Roman" w:cs="Times New Roman"/>
        </w:rPr>
        <w:t>поддержки субъектов малого и среднего предпринимательства</w:t>
      </w:r>
    </w:p>
    <w:p w:rsidR="00C506AE" w:rsidRPr="00C506AE" w:rsidRDefault="00C506AE" w:rsidP="00C506AE">
      <w:pPr>
        <w:spacing w:line="307" w:lineRule="exact"/>
        <w:ind w:right="2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19"/>
        <w:gridCol w:w="2083"/>
        <w:gridCol w:w="2616"/>
        <w:gridCol w:w="3331"/>
        <w:gridCol w:w="1603"/>
        <w:gridCol w:w="2160"/>
        <w:gridCol w:w="2045"/>
      </w:tblGrid>
      <w:tr w:rsidR="00C506AE" w:rsidTr="00C506AE">
        <w:trPr>
          <w:trHeight w:hRule="exact" w:val="24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after="60" w:line="260" w:lineRule="exact"/>
              <w:ind w:left="180"/>
              <w:rPr>
                <w:rFonts w:hint="eastAsia"/>
              </w:rPr>
            </w:pPr>
            <w:r w:rsidRPr="00C506AE">
              <w:rPr>
                <w:rStyle w:val="2"/>
                <w:rFonts w:eastAsia="Arial Unicode MS"/>
              </w:rPr>
              <w:t>№</w:t>
            </w:r>
          </w:p>
          <w:p w:rsidR="00C506AE" w:rsidRPr="00C506AE" w:rsidRDefault="00C506AE">
            <w:pPr>
              <w:framePr w:w="14431" w:wrap="notBeside" w:vAnchor="text" w:hAnchor="page" w:x="1276" w:y="144"/>
              <w:spacing w:before="60" w:line="240" w:lineRule="exact"/>
              <w:ind w:left="180"/>
            </w:pPr>
            <w:proofErr w:type="gramStart"/>
            <w:r w:rsidRPr="00C506AE">
              <w:rPr>
                <w:rStyle w:val="212pt"/>
                <w:rFonts w:eastAsia="Arial Unicode MS"/>
                <w:b w:val="0"/>
              </w:rPr>
              <w:t>п</w:t>
            </w:r>
            <w:proofErr w:type="gramEnd"/>
            <w:r w:rsidRPr="00C506AE">
              <w:rPr>
                <w:rStyle w:val="212pt"/>
                <w:rFonts w:eastAsia="Arial Unicode MS"/>
                <w:b w:val="0"/>
              </w:rPr>
              <w:t>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307" w:lineRule="exact"/>
            </w:pPr>
            <w:r w:rsidRPr="00C506AE">
              <w:rPr>
                <w:rStyle w:val="212pt"/>
                <w:rFonts w:eastAsia="Arial Unicode MS"/>
                <w:b w:val="0"/>
              </w:rPr>
              <w:t>Наименование (вид) объекта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307" w:lineRule="exact"/>
              <w:jc w:val="center"/>
            </w:pPr>
            <w:r w:rsidRPr="00C506AE">
              <w:rPr>
                <w:rStyle w:val="212pt"/>
                <w:rFonts w:eastAsia="Arial Unicode MS"/>
                <w:b w:val="0"/>
              </w:rPr>
              <w:t>Местонахождение (адрес) объекта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302" w:lineRule="exact"/>
              <w:jc w:val="center"/>
            </w:pPr>
            <w:r w:rsidRPr="00C506AE">
              <w:rPr>
                <w:rStyle w:val="212pt"/>
                <w:rFonts w:eastAsia="Arial Unicode MS"/>
                <w:b w:val="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302" w:lineRule="exact"/>
              <w:jc w:val="center"/>
              <w:rPr>
                <w:rStyle w:val="212pt"/>
                <w:rFonts w:eastAsia="Arial Unicode MS"/>
                <w:b w:val="0"/>
              </w:rPr>
            </w:pPr>
            <w:r w:rsidRPr="00C506AE">
              <w:rPr>
                <w:rStyle w:val="212pt"/>
                <w:rFonts w:eastAsia="Arial Unicode MS"/>
                <w:b w:val="0"/>
              </w:rPr>
              <w:t xml:space="preserve">Общая площадь объекта </w:t>
            </w:r>
          </w:p>
          <w:p w:rsidR="00C506AE" w:rsidRPr="00C506AE" w:rsidRDefault="00C506AE">
            <w:pPr>
              <w:framePr w:w="14431" w:wrap="notBeside" w:vAnchor="text" w:hAnchor="page" w:x="1276" w:y="144"/>
              <w:spacing w:line="302" w:lineRule="exact"/>
              <w:jc w:val="center"/>
            </w:pPr>
            <w:r w:rsidRPr="00C506AE">
              <w:rPr>
                <w:rStyle w:val="212pt"/>
                <w:rFonts w:eastAsia="Arial Unicode MS"/>
                <w:b w:val="0"/>
              </w:rPr>
              <w:t>(кв. м.)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302" w:lineRule="exact"/>
              <w:jc w:val="center"/>
            </w:pPr>
            <w:r w:rsidRPr="00C506AE">
              <w:rPr>
                <w:rStyle w:val="212pt"/>
                <w:rFonts w:eastAsia="Arial Unicode MS"/>
                <w:b w:val="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302" w:lineRule="exact"/>
            </w:pPr>
            <w:r w:rsidRPr="00C506AE">
              <w:rPr>
                <w:rStyle w:val="212pt"/>
                <w:rFonts w:eastAsia="Arial Unicode MS"/>
                <w:b w:val="0"/>
              </w:rPr>
              <w:t xml:space="preserve">       Цель</w:t>
            </w:r>
          </w:p>
          <w:p w:rsidR="00C506AE" w:rsidRPr="00C506AE" w:rsidRDefault="00C506AE">
            <w:pPr>
              <w:framePr w:w="14431" w:wrap="notBeside" w:vAnchor="text" w:hAnchor="page" w:x="1276" w:y="144"/>
              <w:spacing w:line="302" w:lineRule="exact"/>
              <w:jc w:val="center"/>
            </w:pPr>
            <w:r w:rsidRPr="00C506AE">
              <w:rPr>
                <w:rStyle w:val="212pt"/>
                <w:rFonts w:eastAsia="Arial Unicode MS"/>
                <w:b w:val="0"/>
              </w:rPr>
              <w:t>использования объекта при сдаче его в аренду в соответствии с назначением объекта</w:t>
            </w:r>
          </w:p>
        </w:tc>
      </w:tr>
      <w:tr w:rsidR="00C506AE" w:rsidTr="00C506AE">
        <w:trPr>
          <w:trHeight w:hRule="exact" w:val="23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260" w:lineRule="exact"/>
              <w:ind w:left="280"/>
            </w:pPr>
            <w:r w:rsidRPr="00C506AE">
              <w:rPr>
                <w:rStyle w:val="2"/>
                <w:rFonts w:eastAsia="Arial Unicode M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</w:pPr>
            <w:r w:rsidRPr="00C506AE">
              <w:rPr>
                <w:rStyle w:val="2"/>
                <w:rFonts w:eastAsia="Arial Unicode MS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</w:pPr>
            <w:r w:rsidRPr="00C506AE">
              <w:rPr>
                <w:rStyle w:val="2"/>
                <w:rFonts w:eastAsia="Arial Unicode MS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</w:pPr>
            <w:r w:rsidRPr="00C506AE">
              <w:rPr>
                <w:rStyle w:val="2"/>
                <w:rFonts w:eastAsia="Arial Unicode MS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</w:pPr>
            <w:r w:rsidRPr="00C506AE">
              <w:rPr>
                <w:rStyle w:val="2"/>
                <w:rFonts w:eastAsia="Arial Unicode M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</w:pPr>
            <w:r w:rsidRPr="00C506AE">
              <w:rPr>
                <w:rStyle w:val="2"/>
                <w:rFonts w:eastAsia="Arial Unicode MS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</w:pPr>
            <w:r w:rsidRPr="00C506AE">
              <w:rPr>
                <w:rStyle w:val="2"/>
                <w:rFonts w:eastAsia="Arial Unicode MS"/>
              </w:rPr>
              <w:t>7</w:t>
            </w:r>
          </w:p>
        </w:tc>
      </w:tr>
      <w:tr w:rsidR="00C506AE" w:rsidTr="00C506AE">
        <w:trPr>
          <w:trHeight w:val="317"/>
        </w:trPr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P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506AE">
              <w:rPr>
                <w:rFonts w:ascii="Times New Roman" w:hAnsi="Times New Roman" w:cs="Times New Roman"/>
              </w:rPr>
              <w:t>Недвижимое имущество</w:t>
            </w:r>
          </w:p>
        </w:tc>
      </w:tr>
      <w:tr w:rsidR="00C506AE" w:rsidTr="00C506AE">
        <w:trPr>
          <w:trHeight w:hRule="exact" w:val="110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framePr w:w="14431" w:wrap="notBeside" w:vAnchor="text" w:hAnchor="page" w:x="1276" w:y="144"/>
              <w:spacing w:line="260" w:lineRule="exact"/>
              <w:ind w:left="16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Нежилое здание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Ростовская область, Цимлянский район, ст. Новоцимлянская, пер. Газетный, д.4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AE" w:rsidRDefault="00C506AE">
            <w:pPr>
              <w:pStyle w:val="Default"/>
              <w:framePr w:w="14431" w:wrap="notBeside" w:vAnchor="text" w:hAnchor="page" w:x="1276" w:y="144"/>
              <w:widowControl/>
              <w:jc w:val="center"/>
            </w:pPr>
            <w:r>
              <w:t>61:41:0070107:54, количество этажей, 1.</w:t>
            </w:r>
          </w:p>
          <w:p w:rsid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  <w:rPr>
                <w:rStyle w:val="2"/>
                <w:rFonts w:eastAsia="Arial Unicode MS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46,6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Деревянное здание, обложенное кирпичом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Нежилое здание</w:t>
            </w:r>
          </w:p>
        </w:tc>
      </w:tr>
      <w:tr w:rsidR="00C506AE" w:rsidTr="00C506AE">
        <w:trPr>
          <w:trHeight w:hRule="exact" w:val="140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framePr w:w="14431" w:wrap="notBeside" w:vAnchor="text" w:hAnchor="page" w:x="1276" w:y="144"/>
              <w:spacing w:line="260" w:lineRule="exact"/>
              <w:ind w:left="16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Земельный участок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Ростовская область,  Цимлянский район, ст. Новоцимлянская, пер. Газетный, д.4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pStyle w:val="Default"/>
              <w:framePr w:w="14431" w:wrap="notBeside" w:vAnchor="text" w:hAnchor="page" w:x="1276" w:y="144"/>
              <w:widowControl/>
              <w:jc w:val="center"/>
            </w:pPr>
            <w:r>
              <w:t>61:41:0070107:27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1667,0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Земли населенных пунктов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AE" w:rsidRDefault="00C506AE">
            <w:pPr>
              <w:framePr w:w="14431" w:wrap="notBeside" w:vAnchor="text" w:hAnchor="page" w:x="1276" w:y="144"/>
              <w:spacing w:line="260" w:lineRule="exact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Для ведения личного подсобного хозяйства</w:t>
            </w:r>
          </w:p>
        </w:tc>
      </w:tr>
    </w:tbl>
    <w:p w:rsidR="00C506AE" w:rsidRDefault="00C506AE" w:rsidP="00C506AE">
      <w:pPr>
        <w:widowControl/>
        <w:rPr>
          <w:sz w:val="2"/>
          <w:szCs w:val="2"/>
        </w:rPr>
        <w:sectPr w:rsidR="00C506AE">
          <w:pgSz w:w="16840" w:h="11900" w:orient="landscape"/>
          <w:pgMar w:top="1134" w:right="1143" w:bottom="1387" w:left="1210" w:header="0" w:footer="3" w:gutter="0"/>
          <w:cols w:space="720"/>
        </w:sectPr>
      </w:pPr>
    </w:p>
    <w:p w:rsidR="00A63C74" w:rsidRPr="00C506AE" w:rsidRDefault="00A63C74">
      <w:pPr>
        <w:rPr>
          <w:rFonts w:ascii="Times New Roman" w:hAnsi="Times New Roman" w:cs="Times New Roman"/>
          <w:sz w:val="28"/>
          <w:szCs w:val="28"/>
        </w:rPr>
      </w:pPr>
    </w:p>
    <w:sectPr w:rsidR="00A63C74" w:rsidRPr="00C506AE" w:rsidSect="00C50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6AE"/>
    <w:rsid w:val="00A63C74"/>
    <w:rsid w:val="00C5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A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6A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C506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a0"/>
    <w:rsid w:val="00C506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C506A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2021-11-10T11:20:00Z</dcterms:created>
  <dcterms:modified xsi:type="dcterms:W3CDTF">2021-11-10T11:21:00Z</dcterms:modified>
</cp:coreProperties>
</file>