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67" w:rsidRPr="00AD3867" w:rsidRDefault="00AD3867" w:rsidP="00AD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AD3867" w:rsidRPr="00AD3867" w:rsidRDefault="00AD3867" w:rsidP="00AD3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Международного молодежного конкурса социальной </w:t>
      </w:r>
      <w:proofErr w:type="spellStart"/>
      <w:r w:rsidRPr="00AD3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антикоррупционной</w:t>
      </w:r>
      <w:proofErr w:type="spellEnd"/>
      <w:r w:rsidRPr="00AD3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рекламы «Вместе против коррупции!»</w:t>
      </w:r>
    </w:p>
    <w:p w:rsidR="00AD3867" w:rsidRDefault="00AD3867" w:rsidP="00AD386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D3867" w:rsidRDefault="00AD3867" w:rsidP="00AD386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386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I.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D3867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AD3867" w:rsidRPr="00AD3867" w:rsidRDefault="00AD3867" w:rsidP="00AD3867">
      <w:pPr>
        <w:spacing w:after="0"/>
      </w:pP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 xml:space="preserve">1.1. Организатором Международного молодежного конкурса социальной </w:t>
      </w:r>
      <w:proofErr w:type="spellStart"/>
      <w:r w:rsidRPr="00AD3867">
        <w:rPr>
          <w:sz w:val="28"/>
          <w:szCs w:val="28"/>
        </w:rPr>
        <w:t>антикоррупционной</w:t>
      </w:r>
      <w:proofErr w:type="spellEnd"/>
      <w:r w:rsidRPr="00AD3867">
        <w:rPr>
          <w:sz w:val="28"/>
          <w:szCs w:val="28"/>
        </w:rPr>
        <w:t xml:space="preserve"> рекламы «Вместе против коррупции!» (далее – конкурс) является Генеральная прокуратура Российской Федерации.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1.2. Участниками конкурса могут быть граждане любого государства (</w:t>
      </w:r>
      <w:proofErr w:type="spellStart"/>
      <w:proofErr w:type="gramStart"/>
      <w:r w:rsidRPr="00AD3867">
        <w:rPr>
          <w:sz w:val="28"/>
          <w:szCs w:val="28"/>
        </w:rPr>
        <w:t>авторы-физические</w:t>
      </w:r>
      <w:proofErr w:type="spellEnd"/>
      <w:proofErr w:type="gramEnd"/>
      <w:r w:rsidRPr="00AD3867">
        <w:rPr>
          <w:sz w:val="28"/>
          <w:szCs w:val="28"/>
        </w:rPr>
        <w:t xml:space="preserve"> лица или творческие коллективы) в возрасте от 14 до 35 лет.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1.3. Номинации: «Лучший плакат» и «Лучший видеоролик».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1.4. Тема: «Вместе против коррупции!».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 xml:space="preserve">1.5. Конкурсные работы (плакаты и видеоролики) принимаются на сайте конкурса </w:t>
      </w:r>
      <w:hyperlink r:id="rId5" w:history="1">
        <w:r w:rsidRPr="00AD3867">
          <w:rPr>
            <w:rStyle w:val="a5"/>
            <w:rFonts w:eastAsiaTheme="majorEastAsia"/>
            <w:b/>
            <w:bCs/>
            <w:sz w:val="28"/>
            <w:szCs w:val="28"/>
          </w:rPr>
          <w:t>www.anticorruption.life</w:t>
        </w:r>
      </w:hyperlink>
      <w:r w:rsidRPr="00AD3867">
        <w:rPr>
          <w:sz w:val="28"/>
          <w:szCs w:val="28"/>
        </w:rPr>
        <w:t xml:space="preserve"> на официальных языках Организации Объединенных Наций: английском, арабском, испанском, китайском, русском, французском.</w:t>
      </w:r>
    </w:p>
    <w:p w:rsidR="00E356D5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 xml:space="preserve">1.6. Начало приема конкурсных работ – </w:t>
      </w:r>
      <w:r w:rsidRPr="00AD3867">
        <w:rPr>
          <w:rStyle w:val="a4"/>
          <w:sz w:val="28"/>
          <w:szCs w:val="28"/>
        </w:rPr>
        <w:t xml:space="preserve">01.05.2020 </w:t>
      </w:r>
      <w:r w:rsidRPr="00AD3867">
        <w:rPr>
          <w:sz w:val="28"/>
          <w:szCs w:val="28"/>
        </w:rPr>
        <w:t>(с 10:00 по московскому времени); окончание приема конкурсных работ –</w:t>
      </w:r>
      <w:r w:rsidRPr="00AD3867">
        <w:rPr>
          <w:rStyle w:val="a4"/>
          <w:sz w:val="28"/>
          <w:szCs w:val="28"/>
        </w:rPr>
        <w:t xml:space="preserve"> 01.10.2020</w:t>
      </w:r>
      <w:r w:rsidRPr="00AD3867">
        <w:rPr>
          <w:sz w:val="28"/>
          <w:szCs w:val="28"/>
        </w:rPr>
        <w:t xml:space="preserve"> (в 18:00 по московскому времени).</w:t>
      </w:r>
    </w:p>
    <w:p w:rsid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3867" w:rsidRDefault="00AD3867" w:rsidP="00AD386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3867">
        <w:rPr>
          <w:rFonts w:ascii="Times New Roman" w:hAnsi="Times New Roman" w:cs="Times New Roman"/>
          <w:color w:val="auto"/>
          <w:sz w:val="28"/>
          <w:szCs w:val="28"/>
        </w:rPr>
        <w:t>II. Цели и задачи конкурса</w:t>
      </w:r>
    </w:p>
    <w:p w:rsidR="00AD3867" w:rsidRPr="00AD3867" w:rsidRDefault="00AD3867" w:rsidP="00AD3867">
      <w:pPr>
        <w:spacing w:after="0"/>
      </w:pP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 xml:space="preserve">2.1. Цели конкурса – привлечение молодежи к участию в профилактике коррупции, к разработке и использованию социальной </w:t>
      </w:r>
      <w:proofErr w:type="spellStart"/>
      <w:r w:rsidRPr="00AD3867">
        <w:rPr>
          <w:sz w:val="28"/>
          <w:szCs w:val="28"/>
        </w:rPr>
        <w:t>антикоррупционной</w:t>
      </w:r>
      <w:proofErr w:type="spellEnd"/>
      <w:r w:rsidRPr="00AD3867">
        <w:rPr>
          <w:sz w:val="28"/>
          <w:szCs w:val="28"/>
        </w:rPr>
        <w:t xml:space="preserve">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</w:t>
      </w:r>
      <w:proofErr w:type="spellStart"/>
      <w:r w:rsidRPr="00AD3867">
        <w:rPr>
          <w:sz w:val="28"/>
          <w:szCs w:val="28"/>
        </w:rPr>
        <w:t>антикоррупционном</w:t>
      </w:r>
      <w:proofErr w:type="spellEnd"/>
      <w:r w:rsidRPr="00AD3867">
        <w:rPr>
          <w:sz w:val="28"/>
          <w:szCs w:val="28"/>
        </w:rPr>
        <w:t xml:space="preserve"> просвещении населения.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2.2. Задачи конкурса:</w:t>
      </w:r>
    </w:p>
    <w:p w:rsidR="00AD3867" w:rsidRPr="00AD3867" w:rsidRDefault="00AD3867" w:rsidP="00AD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867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Pr="00AD3867">
        <w:rPr>
          <w:rFonts w:ascii="Times New Roman" w:hAnsi="Times New Roman" w:cs="Times New Roman"/>
          <w:sz w:val="28"/>
          <w:szCs w:val="28"/>
        </w:rPr>
        <w:t xml:space="preserve"> просвещение населения;</w:t>
      </w:r>
    </w:p>
    <w:p w:rsidR="00AD3867" w:rsidRPr="00AD3867" w:rsidRDefault="00AD3867" w:rsidP="00AD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67">
        <w:rPr>
          <w:rFonts w:ascii="Times New Roman" w:hAnsi="Times New Roman" w:cs="Times New Roman"/>
          <w:sz w:val="28"/>
          <w:szCs w:val="28"/>
        </w:rPr>
        <w:t>формирование в обществе нетерпимого отношения к коррупционным проявлениям;</w:t>
      </w:r>
    </w:p>
    <w:p w:rsidR="00AD3867" w:rsidRPr="00AD3867" w:rsidRDefault="00AD3867" w:rsidP="00AD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67">
        <w:rPr>
          <w:rFonts w:ascii="Times New Roman" w:hAnsi="Times New Roman" w:cs="Times New Roman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AD3867" w:rsidRPr="00AD3867" w:rsidRDefault="00AD3867" w:rsidP="00AD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67">
        <w:rPr>
          <w:rFonts w:ascii="Times New Roman" w:hAnsi="Times New Roman" w:cs="Times New Roman"/>
          <w:sz w:val="28"/>
          <w:szCs w:val="28"/>
        </w:rPr>
        <w:t>укрепление доверия к органам прокуратуры и иным государственным органам, осуществляющим деятельность в сфере борьбы с коррупцией;</w:t>
      </w:r>
    </w:p>
    <w:p w:rsidR="00AD3867" w:rsidRDefault="00AD3867" w:rsidP="00AD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867">
        <w:rPr>
          <w:rFonts w:ascii="Times New Roman" w:hAnsi="Times New Roman" w:cs="Times New Roman"/>
          <w:sz w:val="28"/>
          <w:szCs w:val="28"/>
        </w:rPr>
        <w:t>формирование позитивного отношения к проводимой ими работе;</w:t>
      </w:r>
    </w:p>
    <w:p w:rsidR="00AD3867" w:rsidRPr="00AD3867" w:rsidRDefault="00AD3867" w:rsidP="00AD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867" w:rsidRDefault="00AD3867" w:rsidP="00AD3867">
      <w:pPr>
        <w:pStyle w:val="a3"/>
        <w:spacing w:before="0" w:beforeAutospacing="0" w:after="0" w:afterAutospacing="0"/>
        <w:ind w:firstLine="709"/>
        <w:jc w:val="both"/>
      </w:pPr>
    </w:p>
    <w:p w:rsidR="00AD3867" w:rsidRDefault="00AD3867" w:rsidP="00AD3867">
      <w:pPr>
        <w:pStyle w:val="3"/>
        <w:spacing w:before="0" w:line="240" w:lineRule="auto"/>
        <w:ind w:firstLine="709"/>
        <w:jc w:val="center"/>
        <w:rPr>
          <w:color w:val="auto"/>
        </w:rPr>
      </w:pPr>
      <w:r w:rsidRPr="00AD3867">
        <w:rPr>
          <w:color w:val="auto"/>
        </w:rPr>
        <w:lastRenderedPageBreak/>
        <w:t xml:space="preserve">III. Регистрация участников конкурса. </w:t>
      </w:r>
      <w:r w:rsidRPr="00AD3867">
        <w:rPr>
          <w:color w:val="auto"/>
        </w:rPr>
        <w:br/>
        <w:t>Технические требования к конкурсным работам.</w:t>
      </w:r>
    </w:p>
    <w:p w:rsidR="00AD3867" w:rsidRPr="00AD3867" w:rsidRDefault="00AD3867" w:rsidP="00AD3867">
      <w:pPr>
        <w:spacing w:after="0"/>
      </w:pP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D3867">
        <w:rPr>
          <w:sz w:val="28"/>
        </w:rPr>
        <w:t>3.1. Для участия в конкурсе необходимо пройти регистрацию на официальном сайте конкурса, заполнив регистрационную форму и подтвердить 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D3867">
        <w:rPr>
          <w:sz w:val="28"/>
        </w:rPr>
        <w:t xml:space="preserve">3.2. Форматы предоставления файла в номинации «Лучший плакат»: JPG, разрешение в соответствии с форматом А3 (297 </w:t>
      </w:r>
      <w:proofErr w:type="spellStart"/>
      <w:r w:rsidRPr="00AD3867">
        <w:rPr>
          <w:sz w:val="28"/>
        </w:rPr>
        <w:t>х</w:t>
      </w:r>
      <w:proofErr w:type="spellEnd"/>
      <w:r w:rsidRPr="00AD3867">
        <w:rPr>
          <w:sz w:val="28"/>
        </w:rPr>
        <w:t xml:space="preserve"> 420 </w:t>
      </w:r>
      <w:proofErr w:type="spellStart"/>
      <w:r w:rsidRPr="00AD3867">
        <w:rPr>
          <w:sz w:val="28"/>
        </w:rPr>
        <w:t>mm</w:t>
      </w:r>
      <w:proofErr w:type="spellEnd"/>
      <w:r w:rsidRPr="00AD3867">
        <w:rPr>
          <w:sz w:val="28"/>
        </w:rPr>
        <w:t xml:space="preserve">) с корректным соотношением сторон и разрешением 300 </w:t>
      </w:r>
      <w:proofErr w:type="spellStart"/>
      <w:r w:rsidRPr="00AD3867">
        <w:rPr>
          <w:sz w:val="28"/>
        </w:rPr>
        <w:t>dpi</w:t>
      </w:r>
      <w:proofErr w:type="spellEnd"/>
      <w:r w:rsidRPr="00AD3867">
        <w:rPr>
          <w:sz w:val="28"/>
        </w:rPr>
        <w:t>. Физический размер одного файла не более 15 Мб.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D3867">
        <w:rPr>
          <w:sz w:val="28"/>
        </w:rPr>
        <w:t xml:space="preserve">3.3. Форматы предоставления файла в номинации «Лучший видеоролик»: </w:t>
      </w:r>
      <w:proofErr w:type="spellStart"/>
      <w:r w:rsidRPr="00AD3867">
        <w:rPr>
          <w:sz w:val="28"/>
        </w:rPr>
        <w:t>mpeg</w:t>
      </w:r>
      <w:proofErr w:type="spellEnd"/>
      <w:r w:rsidRPr="00AD3867">
        <w:rPr>
          <w:sz w:val="28"/>
        </w:rPr>
        <w:t xml:space="preserve"> 4, разрешение не более 1920 </w:t>
      </w:r>
      <w:proofErr w:type="spellStart"/>
      <w:r w:rsidRPr="00AD3867">
        <w:rPr>
          <w:sz w:val="28"/>
        </w:rPr>
        <w:t>х</w:t>
      </w:r>
      <w:proofErr w:type="spellEnd"/>
      <w:r w:rsidRPr="00AD3867">
        <w:rPr>
          <w:sz w:val="28"/>
        </w:rPr>
        <w:t xml:space="preserve"> 1080р, физический размер файла не более 300 Мб. Длительность: не более 120 сек. Звук: 16 бит, стерео.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D3867">
        <w:rPr>
          <w:sz w:val="28"/>
        </w:rPr>
        <w:t xml:space="preserve">3.4. Плакаты в обязательном порядке должны содержать </w:t>
      </w:r>
      <w:r w:rsidRPr="00AD3867">
        <w:rPr>
          <w:sz w:val="28"/>
          <w:u w:val="single"/>
        </w:rPr>
        <w:t>пояснительный текст на английском языке</w:t>
      </w:r>
      <w:r w:rsidRPr="00AD3867">
        <w:rPr>
          <w:sz w:val="28"/>
        </w:rPr>
        <w:t xml:space="preserve"> 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AD3867">
        <w:rPr>
          <w:sz w:val="28"/>
        </w:rPr>
        <w:t xml:space="preserve">3.5. Видеоролики в обязательном порядке должны содержать </w:t>
      </w:r>
      <w:r w:rsidRPr="00AD3867">
        <w:rPr>
          <w:sz w:val="28"/>
          <w:u w:val="single"/>
        </w:rPr>
        <w:t>смонтированные субтитры на английском языке</w:t>
      </w:r>
      <w:r w:rsidRPr="00AD3867">
        <w:rPr>
          <w:sz w:val="28"/>
        </w:rPr>
        <w:t xml:space="preserve"> 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center"/>
        <w:rPr>
          <w:i/>
          <w:iCs/>
          <w:sz w:val="28"/>
        </w:rPr>
      </w:pPr>
      <w:r w:rsidRPr="00AD3867">
        <w:rPr>
          <w:i/>
          <w:iCs/>
          <w:sz w:val="28"/>
        </w:rPr>
        <w:t>Примерные варианты расположения пояснительного текста</w:t>
      </w:r>
    </w:p>
    <w:p w:rsidR="00AD3867" w:rsidRDefault="00AD3867" w:rsidP="00AD3867">
      <w:pPr>
        <w:pStyle w:val="a3"/>
        <w:spacing w:before="0" w:beforeAutospacing="0" w:after="0" w:afterAutospacing="0"/>
        <w:jc w:val="center"/>
        <w:rPr>
          <w:sz w:val="28"/>
        </w:rPr>
      </w:pPr>
      <w:r w:rsidRPr="00AD3867">
        <w:rPr>
          <w:i/>
          <w:iCs/>
          <w:sz w:val="28"/>
        </w:rPr>
        <w:t>и субтитров на конкурсных работах:</w:t>
      </w:r>
    </w:p>
    <w:p w:rsidR="00AD3867" w:rsidRPr="00AD3867" w:rsidRDefault="00AD3867" w:rsidP="00AD3867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940425" cy="3759235"/>
            <wp:effectExtent l="19050" t="0" r="3175" b="0"/>
            <wp:docPr id="1" name="Рисунок 1" descr="https://anticorruption.life/upload/rules-files/img/rules-sub-example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ticorruption.life/upload/rules-files/img/rules-sub-example-ru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867" w:rsidRDefault="00AD3867" w:rsidP="00AD3867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3867">
        <w:rPr>
          <w:rFonts w:ascii="Times New Roman" w:hAnsi="Times New Roman" w:cs="Times New Roman"/>
          <w:color w:val="auto"/>
          <w:sz w:val="28"/>
          <w:szCs w:val="28"/>
        </w:rPr>
        <w:lastRenderedPageBreak/>
        <w:t>IV. Рассмотрение и проверка конкурсных работ.</w:t>
      </w:r>
    </w:p>
    <w:p w:rsidR="00AD3867" w:rsidRPr="00AD3867" w:rsidRDefault="00AD3867" w:rsidP="00AD3867">
      <w:pPr>
        <w:spacing w:after="0"/>
      </w:pP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 xml:space="preserve">4.1. </w:t>
      </w:r>
      <w:proofErr w:type="gramStart"/>
      <w:r w:rsidRPr="00AD3867">
        <w:rPr>
          <w:sz w:val="28"/>
          <w:szCs w:val="28"/>
        </w:rPr>
        <w:t xml:space="preserve">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100 лучших видеороликов, которые в срок </w:t>
      </w:r>
      <w:r w:rsidRPr="00AD3867">
        <w:rPr>
          <w:rStyle w:val="a4"/>
          <w:sz w:val="28"/>
          <w:szCs w:val="28"/>
        </w:rPr>
        <w:t>до 20.10.2020</w:t>
      </w:r>
      <w:r w:rsidRPr="00AD3867">
        <w:rPr>
          <w:sz w:val="28"/>
          <w:szCs w:val="28"/>
        </w:rPr>
        <w:t xml:space="preserve"> (до 10:00 по московскому времени) размещаются Организатором на официальном сайте конкурса в разделе «Работы конкурсантов» для </w:t>
      </w:r>
      <w:proofErr w:type="spellStart"/>
      <w:r w:rsidRPr="00AD3867">
        <w:rPr>
          <w:sz w:val="28"/>
          <w:szCs w:val="28"/>
        </w:rPr>
        <w:t>Онлайн-голосования</w:t>
      </w:r>
      <w:proofErr w:type="spellEnd"/>
      <w:r w:rsidRPr="00AD3867">
        <w:rPr>
          <w:sz w:val="28"/>
          <w:szCs w:val="28"/>
        </w:rPr>
        <w:t>.</w:t>
      </w:r>
      <w:proofErr w:type="gramEnd"/>
    </w:p>
    <w:p w:rsid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 xml:space="preserve">4.2. Конкурсные работы проверяются на соответствие следующим критериям: соответствие конкурсной работы заявленной тематике и 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</w:t>
      </w:r>
      <w:proofErr w:type="spellStart"/>
      <w:r w:rsidRPr="00AD3867">
        <w:rPr>
          <w:sz w:val="28"/>
          <w:szCs w:val="28"/>
        </w:rPr>
        <w:t>антикоррупционной</w:t>
      </w:r>
      <w:proofErr w:type="spellEnd"/>
      <w:r w:rsidRPr="00AD3867">
        <w:rPr>
          <w:sz w:val="28"/>
          <w:szCs w:val="28"/>
        </w:rPr>
        <w:t xml:space="preserve"> рекламы.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3867" w:rsidRDefault="00AD3867" w:rsidP="00AD3867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3867">
        <w:rPr>
          <w:rFonts w:ascii="Times New Roman" w:hAnsi="Times New Roman" w:cs="Times New Roman"/>
          <w:color w:val="auto"/>
          <w:sz w:val="28"/>
          <w:szCs w:val="28"/>
        </w:rPr>
        <w:t xml:space="preserve">V. </w:t>
      </w:r>
      <w:proofErr w:type="spellStart"/>
      <w:r w:rsidRPr="00AD3867">
        <w:rPr>
          <w:rFonts w:ascii="Times New Roman" w:hAnsi="Times New Roman" w:cs="Times New Roman"/>
          <w:color w:val="auto"/>
          <w:sz w:val="28"/>
          <w:szCs w:val="28"/>
        </w:rPr>
        <w:t>Онлайн-голосование</w:t>
      </w:r>
      <w:proofErr w:type="spellEnd"/>
      <w:r w:rsidRPr="00AD386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AD3867">
        <w:rPr>
          <w:rFonts w:ascii="Times New Roman" w:hAnsi="Times New Roman" w:cs="Times New Roman"/>
          <w:color w:val="auto"/>
          <w:sz w:val="28"/>
          <w:szCs w:val="28"/>
        </w:rPr>
        <w:br/>
        <w:t>Определение победителей и призеров конкурса.</w:t>
      </w:r>
    </w:p>
    <w:p w:rsidR="00AD3867" w:rsidRPr="00AD3867" w:rsidRDefault="00AD3867" w:rsidP="00AD3867"/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 xml:space="preserve">5.1. В период с </w:t>
      </w:r>
      <w:r w:rsidRPr="00AD3867">
        <w:rPr>
          <w:rStyle w:val="a4"/>
          <w:sz w:val="28"/>
          <w:szCs w:val="28"/>
        </w:rPr>
        <w:t>20.10.2020</w:t>
      </w:r>
      <w:r w:rsidRPr="00AD3867">
        <w:rPr>
          <w:sz w:val="28"/>
          <w:szCs w:val="28"/>
        </w:rPr>
        <w:t xml:space="preserve"> (с 10:00 по московскому времени) по </w:t>
      </w:r>
      <w:r w:rsidRPr="00AD3867">
        <w:rPr>
          <w:rStyle w:val="a4"/>
          <w:sz w:val="28"/>
          <w:szCs w:val="28"/>
        </w:rPr>
        <w:t>20.11.2020</w:t>
      </w:r>
      <w:r w:rsidRPr="00AD3867">
        <w:rPr>
          <w:sz w:val="28"/>
          <w:szCs w:val="28"/>
        </w:rPr>
        <w:t xml:space="preserve"> (до 18:00 по московскому времени) на официальном сайте конкурса осуществляется </w:t>
      </w:r>
      <w:proofErr w:type="spellStart"/>
      <w:r w:rsidRPr="00AD3867">
        <w:rPr>
          <w:sz w:val="28"/>
          <w:szCs w:val="28"/>
        </w:rPr>
        <w:t>Онлайн-голосование</w:t>
      </w:r>
      <w:proofErr w:type="spellEnd"/>
      <w:r w:rsidRPr="00AD3867">
        <w:rPr>
          <w:sz w:val="28"/>
          <w:szCs w:val="28"/>
        </w:rPr>
        <w:t>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 xml:space="preserve">5.2. Участникам </w:t>
      </w:r>
      <w:proofErr w:type="spellStart"/>
      <w:r w:rsidRPr="00AD3867">
        <w:rPr>
          <w:sz w:val="28"/>
          <w:szCs w:val="28"/>
        </w:rPr>
        <w:t>Онлайн-голосования</w:t>
      </w:r>
      <w:proofErr w:type="spellEnd"/>
      <w:r w:rsidRPr="00AD3867">
        <w:rPr>
          <w:sz w:val="28"/>
          <w:szCs w:val="28"/>
        </w:rPr>
        <w:t xml:space="preserve">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 xml:space="preserve">5.3. Победителями (I место) и призерами конкурса (II и III места) в соответствующей номинации становятся конкурсанты, чьи работы набрали большинство оценок - «Голосов» по итогам </w:t>
      </w:r>
      <w:proofErr w:type="spellStart"/>
      <w:r w:rsidRPr="00AD3867">
        <w:rPr>
          <w:sz w:val="28"/>
          <w:szCs w:val="28"/>
        </w:rPr>
        <w:t>Онлайн-голосования</w:t>
      </w:r>
      <w:proofErr w:type="spellEnd"/>
      <w:r w:rsidRPr="00AD3867">
        <w:rPr>
          <w:sz w:val="28"/>
          <w:szCs w:val="28"/>
        </w:rPr>
        <w:t>.</w:t>
      </w:r>
    </w:p>
    <w:p w:rsid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 xml:space="preserve">5.4. В случае если несколько конкурсных работ набрали равное большинство «Голосов» по итогам </w:t>
      </w:r>
      <w:proofErr w:type="spellStart"/>
      <w:r w:rsidRPr="00AD3867">
        <w:rPr>
          <w:sz w:val="28"/>
          <w:szCs w:val="28"/>
        </w:rPr>
        <w:t>Онлайн-голосования</w:t>
      </w:r>
      <w:proofErr w:type="spellEnd"/>
      <w:r w:rsidRPr="00AD3867">
        <w:rPr>
          <w:sz w:val="28"/>
          <w:szCs w:val="28"/>
        </w:rPr>
        <w:t>, призовые места присуждаются авторам каждой из этих конкурсных работ.</w:t>
      </w:r>
    </w:p>
    <w:p w:rsid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D3867">
        <w:rPr>
          <w:b/>
          <w:sz w:val="28"/>
          <w:szCs w:val="28"/>
        </w:rPr>
        <w:t xml:space="preserve">VI. Подведение итогов конкурса. </w:t>
      </w:r>
      <w:r w:rsidRPr="00AD3867">
        <w:rPr>
          <w:b/>
          <w:sz w:val="28"/>
          <w:szCs w:val="28"/>
        </w:rPr>
        <w:br/>
        <w:t>Награждение победителей и призеров конкурса.</w:t>
      </w:r>
    </w:p>
    <w:p w:rsid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6.1. 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lastRenderedPageBreak/>
        <w:t>6.2. Победители и призеры конкурса награждаются Организатором почетными медалями с символикой конкурса.</w:t>
      </w:r>
    </w:p>
    <w:p w:rsid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6.3. Творческий коллектив награждается одной почетной медалью.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D3867" w:rsidRDefault="00AD3867" w:rsidP="00AD3867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D3867">
        <w:rPr>
          <w:rFonts w:ascii="Times New Roman" w:hAnsi="Times New Roman" w:cs="Times New Roman"/>
          <w:color w:val="auto"/>
          <w:sz w:val="28"/>
          <w:szCs w:val="28"/>
        </w:rPr>
        <w:t>VII. Дополнительные положения</w:t>
      </w:r>
    </w:p>
    <w:p w:rsidR="00AD3867" w:rsidRPr="00AD3867" w:rsidRDefault="00AD3867" w:rsidP="00AD3867"/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7.2.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7.3. 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 xml:space="preserve">7.4. Организатор вправе использовать конкурсные работы (в том числе в качестве социальной </w:t>
      </w:r>
      <w:proofErr w:type="spellStart"/>
      <w:r w:rsidRPr="00AD3867">
        <w:rPr>
          <w:sz w:val="28"/>
          <w:szCs w:val="28"/>
        </w:rPr>
        <w:t>антикоррупционной</w:t>
      </w:r>
      <w:proofErr w:type="spellEnd"/>
      <w:r w:rsidRPr="00AD3867">
        <w:rPr>
          <w:sz w:val="28"/>
          <w:szCs w:val="28"/>
        </w:rPr>
        <w:t xml:space="preserve"> рекламы), в следующих формах: размещение в средствах массовой информации, на </w:t>
      </w:r>
      <w:proofErr w:type="spellStart"/>
      <w:proofErr w:type="gramStart"/>
      <w:r w:rsidRPr="00AD3867">
        <w:rPr>
          <w:sz w:val="28"/>
          <w:szCs w:val="28"/>
        </w:rPr>
        <w:t>интернет-платформах</w:t>
      </w:r>
      <w:proofErr w:type="spellEnd"/>
      <w:proofErr w:type="gramEnd"/>
      <w:r w:rsidRPr="00AD3867">
        <w:rPr>
          <w:sz w:val="28"/>
          <w:szCs w:val="28"/>
        </w:rPr>
        <w:t xml:space="preserve">, в социальных сетях, в рамках выставок, форумов и других мероприятий. Организатор не обязан </w:t>
      </w:r>
      <w:proofErr w:type="gramStart"/>
      <w:r w:rsidRPr="00AD3867">
        <w:rPr>
          <w:sz w:val="28"/>
          <w:szCs w:val="28"/>
        </w:rPr>
        <w:t>предоставлять отчеты</w:t>
      </w:r>
      <w:proofErr w:type="gramEnd"/>
      <w:r w:rsidRPr="00AD3867">
        <w:rPr>
          <w:sz w:val="28"/>
          <w:szCs w:val="28"/>
        </w:rPr>
        <w:t xml:space="preserve"> об использовании конкурсных работ.</w:t>
      </w:r>
    </w:p>
    <w:p w:rsidR="00AD3867" w:rsidRPr="00AD3867" w:rsidRDefault="00AD3867" w:rsidP="00AD3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3867">
        <w:rPr>
          <w:sz w:val="28"/>
          <w:szCs w:val="28"/>
        </w:rPr>
        <w:t>7.5. 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AD3867" w:rsidRPr="00AD3867" w:rsidRDefault="00AD3867" w:rsidP="00AD3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3867" w:rsidRPr="00AD3867" w:rsidSect="00E3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020"/>
    <w:multiLevelType w:val="hybridMultilevel"/>
    <w:tmpl w:val="5C16117E"/>
    <w:lvl w:ilvl="0" w:tplc="F8D23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223E1"/>
    <w:multiLevelType w:val="multilevel"/>
    <w:tmpl w:val="3B28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3867"/>
    <w:rsid w:val="00AD3867"/>
    <w:rsid w:val="00E3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D5"/>
  </w:style>
  <w:style w:type="paragraph" w:styleId="2">
    <w:name w:val="heading 2"/>
    <w:basedOn w:val="a"/>
    <w:link w:val="20"/>
    <w:uiPriority w:val="9"/>
    <w:qFormat/>
    <w:rsid w:val="00AD3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38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38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ules-headertitle">
    <w:name w:val="rules-header__title"/>
    <w:basedOn w:val="a0"/>
    <w:rsid w:val="00AD3867"/>
  </w:style>
  <w:style w:type="character" w:customStyle="1" w:styleId="rules-headersubtitle">
    <w:name w:val="rules-header__subtitle"/>
    <w:basedOn w:val="a0"/>
    <w:rsid w:val="00AD3867"/>
  </w:style>
  <w:style w:type="character" w:customStyle="1" w:styleId="30">
    <w:name w:val="Заголовок 3 Знак"/>
    <w:basedOn w:val="a0"/>
    <w:link w:val="3"/>
    <w:uiPriority w:val="9"/>
    <w:rsid w:val="00AD38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D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867"/>
    <w:rPr>
      <w:b/>
      <w:bCs/>
    </w:rPr>
  </w:style>
  <w:style w:type="character" w:styleId="a5">
    <w:name w:val="Hyperlink"/>
    <w:basedOn w:val="a0"/>
    <w:uiPriority w:val="99"/>
    <w:semiHidden/>
    <w:unhideWhenUsed/>
    <w:rsid w:val="00AD3867"/>
    <w:rPr>
      <w:color w:val="0000FF"/>
      <w:u w:val="single"/>
    </w:rPr>
  </w:style>
  <w:style w:type="table" w:styleId="a6">
    <w:name w:val="Table Grid"/>
    <w:basedOn w:val="a1"/>
    <w:uiPriority w:val="59"/>
    <w:rsid w:val="00AD3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nticorruption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2021-04-19T07:41:00Z</dcterms:created>
  <dcterms:modified xsi:type="dcterms:W3CDTF">2021-04-19T07:50:00Z</dcterms:modified>
</cp:coreProperties>
</file>