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FD" w:rsidRPr="00E23BEC" w:rsidRDefault="009F66FD" w:rsidP="009F66FD">
      <w:pPr>
        <w:ind w:firstLine="709"/>
        <w:jc w:val="center"/>
        <w:rPr>
          <w:color w:val="000000"/>
          <w:sz w:val="20"/>
          <w:szCs w:val="20"/>
        </w:rPr>
      </w:pPr>
      <w:r w:rsidRPr="00E23BEC">
        <w:rPr>
          <w:bCs/>
          <w:color w:val="000000"/>
          <w:sz w:val="28"/>
          <w:szCs w:val="28"/>
        </w:rPr>
        <w:t>Программа</w:t>
      </w:r>
    </w:p>
    <w:p w:rsidR="009F66FD" w:rsidRPr="00E23BEC" w:rsidRDefault="009F66FD" w:rsidP="009F66FD">
      <w:pPr>
        <w:ind w:firstLine="709"/>
        <w:jc w:val="center"/>
        <w:rPr>
          <w:color w:val="000000"/>
          <w:sz w:val="28"/>
          <w:szCs w:val="28"/>
        </w:rPr>
      </w:pPr>
      <w:r w:rsidRPr="00E23BEC">
        <w:rPr>
          <w:bCs/>
          <w:color w:val="000000"/>
          <w:sz w:val="28"/>
          <w:szCs w:val="28"/>
        </w:rPr>
        <w:t xml:space="preserve">профилактики рисков причинения вреда (ущерба)                            охраняемым законом ценностям при осуществлении муниципального контроля в сфере благоустройства на территории  </w:t>
      </w:r>
      <w:r>
        <w:rPr>
          <w:color w:val="000000"/>
          <w:sz w:val="28"/>
          <w:szCs w:val="28"/>
        </w:rPr>
        <w:t>Новоцимлянского</w:t>
      </w:r>
      <w:r w:rsidR="005C70C3">
        <w:rPr>
          <w:color w:val="000000"/>
          <w:sz w:val="28"/>
          <w:szCs w:val="28"/>
        </w:rPr>
        <w:t xml:space="preserve"> сельского поселения на 2024</w:t>
      </w:r>
      <w:r w:rsidRPr="00E23BEC">
        <w:rPr>
          <w:color w:val="000000"/>
          <w:sz w:val="28"/>
          <w:szCs w:val="28"/>
        </w:rPr>
        <w:t xml:space="preserve"> год</w:t>
      </w:r>
    </w:p>
    <w:p w:rsidR="009F66FD" w:rsidRPr="00E23BEC" w:rsidRDefault="009F66FD" w:rsidP="009F66FD">
      <w:pPr>
        <w:ind w:firstLine="709"/>
        <w:jc w:val="center"/>
        <w:rPr>
          <w:i/>
          <w:iCs/>
          <w:color w:val="000000"/>
        </w:rPr>
      </w:pPr>
    </w:p>
    <w:p w:rsidR="009F66FD" w:rsidRPr="00E23BEC" w:rsidRDefault="009F66FD" w:rsidP="009F66FD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</w:t>
      </w:r>
    </w:p>
    <w:p w:rsidR="009F66FD" w:rsidRDefault="009F66FD" w:rsidP="009F66FD">
      <w:pPr>
        <w:numPr>
          <w:ilvl w:val="0"/>
          <w:numId w:val="1"/>
        </w:numPr>
        <w:ind w:right="-1"/>
        <w:contextualSpacing/>
        <w:jc w:val="center"/>
        <w:rPr>
          <w:sz w:val="28"/>
          <w:szCs w:val="28"/>
          <w:lang w:val="en-US" w:eastAsia="en-US"/>
        </w:rPr>
      </w:pPr>
      <w:proofErr w:type="spellStart"/>
      <w:r w:rsidRPr="00E23BEC">
        <w:rPr>
          <w:sz w:val="28"/>
          <w:szCs w:val="28"/>
          <w:lang w:val="en-US" w:eastAsia="en-US"/>
        </w:rPr>
        <w:t>Общие</w:t>
      </w:r>
      <w:proofErr w:type="spellEnd"/>
      <w:r w:rsidRPr="00E23BEC">
        <w:rPr>
          <w:sz w:val="28"/>
          <w:szCs w:val="28"/>
          <w:lang w:val="en-US" w:eastAsia="en-US"/>
        </w:rPr>
        <w:t xml:space="preserve"> </w:t>
      </w:r>
      <w:proofErr w:type="spellStart"/>
      <w:r w:rsidRPr="00E23BEC">
        <w:rPr>
          <w:sz w:val="28"/>
          <w:szCs w:val="28"/>
          <w:lang w:val="en-US" w:eastAsia="en-US"/>
        </w:rPr>
        <w:t>положения</w:t>
      </w:r>
      <w:proofErr w:type="spellEnd"/>
    </w:p>
    <w:p w:rsidR="009F66FD" w:rsidRPr="00E23BEC" w:rsidRDefault="009F66FD" w:rsidP="009F66FD">
      <w:pPr>
        <w:ind w:left="720" w:right="-1"/>
        <w:contextualSpacing/>
        <w:rPr>
          <w:sz w:val="28"/>
          <w:szCs w:val="28"/>
          <w:lang w:val="en-US" w:eastAsia="en-US"/>
        </w:rPr>
      </w:pPr>
    </w:p>
    <w:p w:rsidR="009F66FD" w:rsidRPr="00E23BEC" w:rsidRDefault="009F66FD" w:rsidP="009F66F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</w:t>
      </w:r>
      <w:r w:rsidRPr="00E23BEC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>Новоцимлянского сельского поселения</w:t>
      </w:r>
      <w:r w:rsidR="005C70C3">
        <w:rPr>
          <w:sz w:val="28"/>
          <w:szCs w:val="28"/>
        </w:rPr>
        <w:t xml:space="preserve"> на 2024</w:t>
      </w:r>
      <w:r w:rsidRPr="00E23BEC">
        <w:rPr>
          <w:sz w:val="28"/>
          <w:szCs w:val="28"/>
        </w:rPr>
        <w:t xml:space="preserve"> год (далее - Программа) разработана в соответствии со статьей 44 Федерального закона от 31.07.2020 № 248-ФЗ </w:t>
      </w:r>
      <w:r w:rsidRPr="00E23BEC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E23BEC">
        <w:rPr>
          <w:sz w:val="28"/>
          <w:szCs w:val="28"/>
        </w:rPr>
        <w:br/>
        <w:t xml:space="preserve">в Российской Федерации», </w:t>
      </w:r>
      <w:hyperlink r:id="rId5" w:history="1">
        <w:r w:rsidRPr="00E23BEC">
          <w:rPr>
            <w:sz w:val="28"/>
            <w:szCs w:val="28"/>
          </w:rPr>
          <w:t>постановлением</w:t>
        </w:r>
      </w:hyperlink>
      <w:r w:rsidRPr="00E23BEC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</w:t>
      </w:r>
      <w:r w:rsidRPr="00E23BEC">
        <w:rPr>
          <w:sz w:val="28"/>
          <w:szCs w:val="28"/>
        </w:rPr>
        <w:br/>
        <w:t>и</w:t>
      </w:r>
      <w:proofErr w:type="gramEnd"/>
      <w:r w:rsidRPr="00E23BEC">
        <w:rPr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F66FD" w:rsidRPr="00E23BEC" w:rsidRDefault="009F66FD" w:rsidP="009F66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E23BEC">
        <w:rPr>
          <w:sz w:val="28"/>
          <w:szCs w:val="28"/>
        </w:rPr>
        <w:t xml:space="preserve">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проведения мероприятий по муниципальному контролю </w:t>
      </w:r>
      <w:r>
        <w:rPr>
          <w:sz w:val="28"/>
          <w:szCs w:val="28"/>
        </w:rPr>
        <w:t xml:space="preserve">в сфере </w:t>
      </w:r>
      <w:r w:rsidRPr="00E23BEC">
        <w:rPr>
          <w:sz w:val="28"/>
          <w:szCs w:val="28"/>
        </w:rPr>
        <w:t xml:space="preserve">благоустройства на территории </w:t>
      </w:r>
      <w:r>
        <w:rPr>
          <w:sz w:val="28"/>
          <w:szCs w:val="28"/>
        </w:rPr>
        <w:t>Новоцимлянского</w:t>
      </w:r>
      <w:r w:rsidRPr="00E23BE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E23BEC">
        <w:rPr>
          <w:sz w:val="28"/>
          <w:szCs w:val="28"/>
        </w:rPr>
        <w:t>.</w:t>
      </w:r>
    </w:p>
    <w:p w:rsidR="009F66FD" w:rsidRPr="00E23BEC" w:rsidRDefault="009F66FD" w:rsidP="009F66FD">
      <w:pPr>
        <w:shd w:val="clear" w:color="auto" w:fill="FFFFFF"/>
        <w:ind w:right="-319"/>
        <w:jc w:val="both"/>
        <w:rPr>
          <w:color w:val="000000"/>
          <w:sz w:val="28"/>
          <w:szCs w:val="28"/>
        </w:rPr>
      </w:pPr>
    </w:p>
    <w:p w:rsidR="009F66FD" w:rsidRPr="00E23BEC" w:rsidRDefault="009F66FD" w:rsidP="009F66FD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center"/>
        <w:outlineLvl w:val="1"/>
        <w:rPr>
          <w:sz w:val="28"/>
          <w:szCs w:val="20"/>
        </w:rPr>
      </w:pPr>
      <w:r w:rsidRPr="00E23BEC">
        <w:rPr>
          <w:sz w:val="28"/>
          <w:szCs w:val="20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F66FD" w:rsidRPr="00E23BEC" w:rsidRDefault="009F66FD" w:rsidP="009F66FD">
      <w:pPr>
        <w:widowControl w:val="0"/>
        <w:autoSpaceDE w:val="0"/>
        <w:autoSpaceDN w:val="0"/>
        <w:adjustRightInd w:val="0"/>
        <w:ind w:left="720" w:right="-319"/>
        <w:jc w:val="center"/>
        <w:outlineLvl w:val="1"/>
        <w:rPr>
          <w:sz w:val="28"/>
          <w:szCs w:val="20"/>
        </w:rPr>
      </w:pP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E23BEC">
        <w:rPr>
          <w:color w:val="000000"/>
          <w:sz w:val="28"/>
          <w:szCs w:val="28"/>
          <w:lang w:eastAsia="en-US"/>
        </w:rPr>
        <w:t>2.1.</w:t>
      </w:r>
      <w:r w:rsidRPr="00E23BEC">
        <w:rPr>
          <w:sz w:val="28"/>
          <w:szCs w:val="28"/>
          <w:lang w:eastAsia="en-US"/>
        </w:rPr>
        <w:t xml:space="preserve"> </w:t>
      </w:r>
      <w:r w:rsidRPr="00E23BEC">
        <w:rPr>
          <w:sz w:val="28"/>
          <w:szCs w:val="28"/>
          <w:lang w:eastAsia="en-US"/>
        </w:rPr>
        <w:tab/>
      </w:r>
      <w:r w:rsidRPr="00E23BEC">
        <w:rPr>
          <w:color w:val="000000"/>
          <w:sz w:val="28"/>
          <w:szCs w:val="28"/>
          <w:lang w:eastAsia="en-US"/>
        </w:rPr>
        <w:t>Вид муниципального контроля: муниципальный контроль в</w:t>
      </w:r>
      <w:r w:rsidRPr="00E23BEC">
        <w:rPr>
          <w:color w:val="000000"/>
          <w:sz w:val="28"/>
          <w:szCs w:val="28"/>
          <w:lang w:val="en-US" w:eastAsia="en-US"/>
        </w:rPr>
        <w:t> </w:t>
      </w:r>
      <w:r w:rsidRPr="00E23BEC">
        <w:rPr>
          <w:color w:val="000000"/>
          <w:sz w:val="28"/>
          <w:szCs w:val="28"/>
          <w:lang w:eastAsia="en-US"/>
        </w:rPr>
        <w:t xml:space="preserve">сфере благоустройства на территории </w:t>
      </w:r>
      <w:r>
        <w:rPr>
          <w:color w:val="000000"/>
          <w:sz w:val="28"/>
          <w:szCs w:val="28"/>
          <w:lang w:eastAsia="en-US"/>
        </w:rPr>
        <w:t>Новоцимлянского</w:t>
      </w:r>
      <w:r w:rsidRPr="00E23BEC">
        <w:rPr>
          <w:sz w:val="28"/>
          <w:szCs w:val="28"/>
          <w:lang w:eastAsia="en-US"/>
        </w:rPr>
        <w:t xml:space="preserve"> сельско</w:t>
      </w:r>
      <w:r>
        <w:rPr>
          <w:sz w:val="28"/>
          <w:szCs w:val="28"/>
          <w:lang w:eastAsia="en-US"/>
        </w:rPr>
        <w:t>го</w:t>
      </w:r>
      <w:r w:rsidRPr="00E23BEC">
        <w:rPr>
          <w:sz w:val="28"/>
          <w:szCs w:val="28"/>
          <w:lang w:eastAsia="en-US"/>
        </w:rPr>
        <w:t xml:space="preserve"> поселени</w:t>
      </w:r>
      <w:r>
        <w:rPr>
          <w:sz w:val="28"/>
          <w:szCs w:val="28"/>
          <w:lang w:eastAsia="en-US"/>
        </w:rPr>
        <w:t>я</w:t>
      </w:r>
      <w:r w:rsidRPr="00E23BEC">
        <w:rPr>
          <w:color w:val="000000"/>
          <w:sz w:val="28"/>
          <w:szCs w:val="28"/>
          <w:lang w:eastAsia="en-US"/>
        </w:rPr>
        <w:t>.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2.2.</w:t>
      </w:r>
      <w:r w:rsidRPr="00E23BEC">
        <w:rPr>
          <w:sz w:val="28"/>
          <w:szCs w:val="28"/>
        </w:rPr>
        <w:t xml:space="preserve"> 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E23BEC">
        <w:rPr>
          <w:sz w:val="28"/>
        </w:rPr>
        <w:t>(далее - контролируемые лица)</w:t>
      </w:r>
      <w:r w:rsidRPr="00E23BEC">
        <w:rPr>
          <w:color w:val="000000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</w:t>
      </w:r>
      <w:r w:rsidRPr="00E23BE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, утвержденных решением Собрания депутатов </w:t>
      </w:r>
      <w:r>
        <w:rPr>
          <w:color w:val="000000"/>
          <w:sz w:val="28"/>
          <w:szCs w:val="28"/>
          <w:shd w:val="clear" w:color="auto" w:fill="FFFFFF"/>
        </w:rPr>
        <w:t>Новоцимлянского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сельского поселения от </w:t>
      </w:r>
      <w:r>
        <w:rPr>
          <w:color w:val="000000"/>
          <w:sz w:val="28"/>
          <w:szCs w:val="28"/>
          <w:shd w:val="clear" w:color="auto" w:fill="FFFFFF"/>
        </w:rPr>
        <w:t>24</w:t>
      </w:r>
      <w:r w:rsidRPr="00E23BE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06</w:t>
      </w:r>
      <w:r w:rsidRPr="00E23BEC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19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96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(далее - </w:t>
      </w:r>
      <w:r w:rsidRPr="00E23BEC">
        <w:rPr>
          <w:color w:val="000000"/>
          <w:sz w:val="28"/>
          <w:szCs w:val="28"/>
        </w:rPr>
        <w:t>Правила благоустройства</w:t>
      </w:r>
      <w:r w:rsidRPr="00E23BEC">
        <w:rPr>
          <w:color w:val="000000"/>
          <w:sz w:val="28"/>
          <w:szCs w:val="28"/>
          <w:shd w:val="clear" w:color="auto" w:fill="FFFFFF"/>
        </w:rPr>
        <w:t>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2.3.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Мероприятия профилактики в сфере контроля за соблюдением Правил благоустройства направлены на предотвращение нарушений требований указанных правил, а также в целях профилактики нарушений предусмотренных требований. 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2.4. Характеристика проблем, на решение которых направлена Программа:</w:t>
      </w:r>
    </w:p>
    <w:p w:rsidR="009F66FD" w:rsidRPr="00E23BEC" w:rsidRDefault="009F66FD" w:rsidP="009F66FD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lastRenderedPageBreak/>
        <w:t xml:space="preserve">1) повышение уровня правосознания </w:t>
      </w:r>
      <w:r w:rsidRPr="00E23BEC">
        <w:rPr>
          <w:sz w:val="28"/>
          <w:szCs w:val="28"/>
        </w:rPr>
        <w:t>контролируемых лиц</w:t>
      </w:r>
      <w:r w:rsidRPr="00E23BEC">
        <w:rPr>
          <w:color w:val="000000"/>
          <w:sz w:val="28"/>
          <w:szCs w:val="28"/>
        </w:rPr>
        <w:t xml:space="preserve">, а также формирование ответственного отношения к исполнению своих правовых обязанностей; </w:t>
      </w:r>
    </w:p>
    <w:p w:rsidR="009F66FD" w:rsidRPr="00E23BEC" w:rsidRDefault="009F66FD" w:rsidP="009F66FD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2) обеспечение достаточного контроля со стороны руководителей контролируемых юридических лиц за исполнением должностных обязанностей сотрудниками;</w:t>
      </w:r>
    </w:p>
    <w:p w:rsidR="009F66FD" w:rsidRPr="00E23BEC" w:rsidRDefault="009F66FD" w:rsidP="009F66FD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3) снижение рисков причинения вреда охраняемым законом ценностям;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4) увеличение доли законопослушных контролируемых лиц, развитие системы профилактических мероприятий органа муниципального контроля;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5) внедрение различных способов профилактики;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6) разработка и внедрение технологий профилактической работы внутри органа муниципального контроля;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7) разработка образцов эффективного, законопослушного поведения контролируемыми лицами;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8) обеспечение квалифицированной профилактической работы должностных лиц органа муниципального контроля;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9) повышение прозрачности деятельности органа муниципального контроля;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10) уменьшение административной нагрузки на контролируемых лиц;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11) повышение уровня правовой грамотности контролируемых лиц;</w:t>
      </w:r>
    </w:p>
    <w:p w:rsidR="009F66FD" w:rsidRPr="00E23BEC" w:rsidRDefault="009F66FD" w:rsidP="009F66FD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12) обеспечение единообразия понимания предмета контроля контролируемыми лицами;</w:t>
      </w:r>
    </w:p>
    <w:p w:rsidR="009F66FD" w:rsidRPr="00E23BEC" w:rsidRDefault="009F66FD" w:rsidP="009F66FD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sz w:val="28"/>
          <w:szCs w:val="28"/>
        </w:rPr>
        <w:t xml:space="preserve">         13) мотивация контролируемых лиц к добросовестному поведению.</w:t>
      </w:r>
    </w:p>
    <w:p w:rsidR="009F66FD" w:rsidRPr="00E23BEC" w:rsidRDefault="009F66FD" w:rsidP="009F66FD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iCs/>
          <w:sz w:val="28"/>
          <w:szCs w:val="28"/>
        </w:rPr>
      </w:pPr>
      <w:r w:rsidRPr="00E23BEC">
        <w:rPr>
          <w:bCs/>
          <w:iCs/>
          <w:sz w:val="28"/>
          <w:szCs w:val="28"/>
        </w:rPr>
        <w:t xml:space="preserve">Мероприятия Программы </w:t>
      </w:r>
      <w:r w:rsidRPr="00E23BEC">
        <w:rPr>
          <w:iCs/>
          <w:color w:val="000000"/>
          <w:sz w:val="28"/>
          <w:szCs w:val="28"/>
        </w:rPr>
        <w:t xml:space="preserve">будут способствовать </w:t>
      </w:r>
      <w:r w:rsidRPr="00E23BEC">
        <w:rPr>
          <w:bCs/>
          <w:iCs/>
          <w:sz w:val="28"/>
          <w:szCs w:val="28"/>
        </w:rPr>
        <w:t xml:space="preserve">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обязательных требований, требований, установленных муниципальными правовыми актами в указанной сфере. </w:t>
      </w:r>
    </w:p>
    <w:p w:rsidR="009F66FD" w:rsidRPr="00E23BEC" w:rsidRDefault="009F66FD" w:rsidP="009F66FD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9F66FD" w:rsidRPr="00E23BEC" w:rsidRDefault="009F66FD" w:rsidP="009F66FD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 Цели и задачи реализации Программы.</w:t>
      </w:r>
    </w:p>
    <w:p w:rsidR="009F66FD" w:rsidRPr="00E23BEC" w:rsidRDefault="009F66FD" w:rsidP="009F66FD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3.1. Целями профилактики рисков причинения вреда (ущерба) охраняемым законом ценностям являются: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2) устранение условий, причин и факторов, способных привести </w:t>
      </w:r>
      <w:r w:rsidRPr="00E23BEC">
        <w:rPr>
          <w:color w:val="000000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3) создание условий для доведения обязательных требований </w:t>
      </w:r>
      <w:r w:rsidRPr="00E23BEC">
        <w:rPr>
          <w:color w:val="000000"/>
          <w:sz w:val="28"/>
          <w:szCs w:val="28"/>
        </w:rPr>
        <w:br/>
        <w:t>до контролируемых лиц, повышение информированности о способах их соблюдения.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3.2.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E23BEC">
        <w:rPr>
          <w:color w:val="000000"/>
          <w:spacing w:val="-6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E23BEC">
        <w:rPr>
          <w:sz w:val="28"/>
          <w:szCs w:val="28"/>
        </w:rPr>
        <w:t>;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E23BEC"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9F66FD" w:rsidRPr="00E23BEC" w:rsidRDefault="009F66FD" w:rsidP="009F66F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E23BEC"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E23BEC">
        <w:rPr>
          <w:color w:val="000000"/>
          <w:spacing w:val="-6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E23BEC">
        <w:rPr>
          <w:sz w:val="28"/>
          <w:szCs w:val="28"/>
        </w:rPr>
        <w:t>.</w:t>
      </w:r>
    </w:p>
    <w:p w:rsidR="009F66FD" w:rsidRPr="00E23BEC" w:rsidRDefault="009F66FD" w:rsidP="009F66FD">
      <w:pPr>
        <w:ind w:firstLine="709"/>
        <w:jc w:val="both"/>
        <w:rPr>
          <w:color w:val="000000"/>
          <w:sz w:val="20"/>
          <w:szCs w:val="20"/>
        </w:rPr>
      </w:pPr>
    </w:p>
    <w:p w:rsidR="009F66FD" w:rsidRPr="00E23BEC" w:rsidRDefault="009F66FD" w:rsidP="009F66FD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4. Перечень профилактических мероприятий, </w:t>
      </w:r>
    </w:p>
    <w:p w:rsidR="009F66FD" w:rsidRPr="00E23BEC" w:rsidRDefault="009F66FD" w:rsidP="009F66FD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сроки (периодичность) их проведения</w:t>
      </w:r>
    </w:p>
    <w:p w:rsidR="009F66FD" w:rsidRPr="00E23BEC" w:rsidRDefault="009F66FD" w:rsidP="009F66FD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01"/>
        <w:gridCol w:w="3119"/>
        <w:gridCol w:w="2976"/>
      </w:tblGrid>
      <w:tr w:rsidR="009F66FD" w:rsidRPr="00E23BEC" w:rsidTr="00C27966">
        <w:trPr>
          <w:jc w:val="center"/>
        </w:trPr>
        <w:tc>
          <w:tcPr>
            <w:tcW w:w="594" w:type="dxa"/>
          </w:tcPr>
          <w:p w:rsidR="009F66FD" w:rsidRPr="00E23BEC" w:rsidRDefault="009F66FD" w:rsidP="00C27966">
            <w:pPr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№</w:t>
            </w:r>
          </w:p>
          <w:p w:rsidR="009F66FD" w:rsidRPr="00E23BEC" w:rsidRDefault="009F66FD" w:rsidP="00C27966">
            <w:pPr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п/п</w:t>
            </w:r>
          </w:p>
        </w:tc>
        <w:tc>
          <w:tcPr>
            <w:tcW w:w="3801" w:type="dxa"/>
          </w:tcPr>
          <w:p w:rsidR="009F66FD" w:rsidRPr="00E23BEC" w:rsidRDefault="009F66FD" w:rsidP="00C27966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9F66FD" w:rsidRPr="00E23BEC" w:rsidRDefault="009F66FD" w:rsidP="00C27966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</w:tcPr>
          <w:p w:rsidR="009F66FD" w:rsidRPr="00E23BEC" w:rsidRDefault="009F66FD" w:rsidP="00C27966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Ответственные за мероприятие</w:t>
            </w:r>
          </w:p>
        </w:tc>
      </w:tr>
      <w:tr w:rsidR="009F66FD" w:rsidRPr="00E23BEC" w:rsidTr="00C27966">
        <w:trPr>
          <w:jc w:val="center"/>
        </w:trPr>
        <w:tc>
          <w:tcPr>
            <w:tcW w:w="594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Информирование.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Осуществляется по вопросам соблюдения обязательных требований посредством размещения соответствующих сведений: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- на официальном сайте Администрации </w:t>
            </w:r>
            <w:r>
              <w:rPr>
                <w:sz w:val="28"/>
                <w:szCs w:val="28"/>
              </w:rPr>
              <w:t>Новоцимлянского</w:t>
            </w:r>
            <w:r w:rsidRPr="00E23BEC">
              <w:rPr>
                <w:sz w:val="28"/>
                <w:szCs w:val="28"/>
              </w:rPr>
              <w:t xml:space="preserve"> сельского поселения в информационно-телекоммуникационной сети «Интернет» 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(</w:t>
            </w:r>
            <w:r w:rsidRPr="000A2E8A">
              <w:rPr>
                <w:sz w:val="28"/>
                <w:szCs w:val="28"/>
                <w:lang w:val="en-US"/>
              </w:rPr>
              <w:t>https</w:t>
            </w:r>
            <w:r w:rsidRPr="000A2E8A">
              <w:rPr>
                <w:sz w:val="28"/>
                <w:szCs w:val="28"/>
              </w:rPr>
              <w:t>://сп-новоцимлянское</w:t>
            </w:r>
            <w:proofErr w:type="gramStart"/>
            <w:r w:rsidRPr="000A2E8A">
              <w:rPr>
                <w:sz w:val="28"/>
                <w:szCs w:val="28"/>
              </w:rPr>
              <w:t>.р</w:t>
            </w:r>
            <w:proofErr w:type="gramEnd"/>
            <w:r w:rsidRPr="000A2E8A">
              <w:rPr>
                <w:sz w:val="28"/>
                <w:szCs w:val="28"/>
              </w:rPr>
              <w:t>ф/</w:t>
            </w:r>
            <w:r w:rsidRPr="00E23BEC">
              <w:rPr>
                <w:sz w:val="28"/>
                <w:szCs w:val="28"/>
              </w:rPr>
              <w:t>)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в специальном разделе, посвященном контрольной деятельности;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- в средствах массовой информации;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-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- на собраниях и </w:t>
            </w:r>
            <w:r w:rsidRPr="00E23BEC">
              <w:rPr>
                <w:sz w:val="28"/>
                <w:szCs w:val="28"/>
              </w:rPr>
              <w:lastRenderedPageBreak/>
              <w:t>конференциях граждан об обязательных требованиях, предъявляемых к контролируемым лицам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Постоянно, 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976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Новоцимлянского</w:t>
            </w:r>
            <w:r w:rsidRPr="00E23BEC">
              <w:rPr>
                <w:color w:val="000000"/>
                <w:sz w:val="28"/>
                <w:szCs w:val="28"/>
              </w:rPr>
              <w:t xml:space="preserve"> сельского поселения (далее также – должностные лица, уполномоченные осуществлять контроль)</w:t>
            </w:r>
          </w:p>
        </w:tc>
      </w:tr>
      <w:tr w:rsidR="009F66FD" w:rsidRPr="00E23BEC" w:rsidTr="00C27966">
        <w:trPr>
          <w:jc w:val="center"/>
        </w:trPr>
        <w:tc>
          <w:tcPr>
            <w:tcW w:w="594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01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Консультирование.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Осуществляется в устной или письменной форме по следующим вопросам: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2) порядок осуществления контрольных мероприятий, установленных Положением о муниципальном контроле в сфере благоустройства на территории </w:t>
            </w:r>
            <w:r>
              <w:rPr>
                <w:sz w:val="28"/>
                <w:szCs w:val="28"/>
              </w:rPr>
              <w:t>Новоцимлянского</w:t>
            </w:r>
            <w:r w:rsidRPr="00E23BE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E23BEC">
              <w:rPr>
                <w:sz w:val="28"/>
                <w:szCs w:val="28"/>
              </w:rPr>
              <w:t xml:space="preserve"> поселен</w:t>
            </w:r>
            <w:r>
              <w:rPr>
                <w:sz w:val="28"/>
                <w:szCs w:val="28"/>
              </w:rPr>
              <w:t>ия</w:t>
            </w:r>
            <w:r w:rsidRPr="00E23BEC">
              <w:rPr>
                <w:sz w:val="28"/>
                <w:szCs w:val="28"/>
              </w:rPr>
              <w:t>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3) порядок обжалования действий (бездействий) должностных лиц, уполномоченных осуществлять контроль;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 оценка соблюдения которых осуществляется Администрацией </w:t>
            </w:r>
            <w:r>
              <w:rPr>
                <w:sz w:val="28"/>
                <w:szCs w:val="28"/>
              </w:rPr>
              <w:t>Новоцимлянского сельского по</w:t>
            </w:r>
            <w:r w:rsidRPr="00E23BEC">
              <w:rPr>
                <w:sz w:val="28"/>
                <w:szCs w:val="28"/>
              </w:rPr>
              <w:t>селения в рамках контрольных мероприятий.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Консультирование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</w:t>
            </w:r>
            <w:r w:rsidRPr="00E23BEC">
              <w:rPr>
                <w:sz w:val="28"/>
                <w:szCs w:val="28"/>
              </w:rPr>
              <w:lastRenderedPageBreak/>
              <w:t xml:space="preserve">профилактических мероприятий, контрольных мероприятий. </w:t>
            </w:r>
          </w:p>
        </w:tc>
        <w:tc>
          <w:tcPr>
            <w:tcW w:w="3119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Постоянно, по запросу контролируемого лица</w:t>
            </w:r>
          </w:p>
        </w:tc>
        <w:tc>
          <w:tcPr>
            <w:tcW w:w="2976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Новоцимлянского </w:t>
            </w:r>
            <w:r w:rsidRPr="00E23BEC">
              <w:rPr>
                <w:color w:val="000000"/>
                <w:sz w:val="28"/>
                <w:szCs w:val="28"/>
              </w:rPr>
              <w:t>сельского поселения (далее также – должностные лица, уполномоченные осуществлять контроль)</w:t>
            </w:r>
          </w:p>
        </w:tc>
      </w:tr>
      <w:tr w:rsidR="009F66FD" w:rsidRPr="00E23BEC" w:rsidTr="00C27966">
        <w:trPr>
          <w:jc w:val="center"/>
        </w:trPr>
        <w:tc>
          <w:tcPr>
            <w:tcW w:w="594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01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3119" w:type="dxa"/>
          </w:tcPr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Не позднее 30 дней со 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9F66FD" w:rsidRDefault="009F66FD" w:rsidP="00C279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Новоцимлянского</w:t>
            </w:r>
          </w:p>
          <w:p w:rsidR="009F66FD" w:rsidRPr="00E23BEC" w:rsidRDefault="009F66FD" w:rsidP="00C27966">
            <w:pPr>
              <w:jc w:val="both"/>
              <w:rPr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сельского поселения (далее также – должностные лица, уполномоченные осуществлять контроль)</w:t>
            </w:r>
          </w:p>
        </w:tc>
      </w:tr>
    </w:tbl>
    <w:p w:rsidR="009F66FD" w:rsidRPr="00E23BEC" w:rsidRDefault="009F66FD" w:rsidP="009F66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F66FD" w:rsidRPr="00E23BEC" w:rsidRDefault="009F66FD" w:rsidP="009F66FD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5. Показатели результативности и эффективности программы профилактики</w:t>
      </w:r>
    </w:p>
    <w:p w:rsidR="009F66FD" w:rsidRPr="00E23BEC" w:rsidRDefault="009F66FD" w:rsidP="009F66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52"/>
      </w:tblGrid>
      <w:tr w:rsidR="009F66FD" w:rsidRPr="00E23BEC" w:rsidTr="00C27966">
        <w:trPr>
          <w:jc w:val="center"/>
        </w:trPr>
        <w:tc>
          <w:tcPr>
            <w:tcW w:w="6487" w:type="dxa"/>
          </w:tcPr>
          <w:p w:rsidR="009F66FD" w:rsidRPr="00E23BEC" w:rsidRDefault="009F66FD" w:rsidP="00C2796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3152" w:type="dxa"/>
          </w:tcPr>
          <w:p w:rsidR="009F66FD" w:rsidRPr="00E23BEC" w:rsidRDefault="009F66FD" w:rsidP="00C2796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9F66FD" w:rsidRPr="00E23BEC" w:rsidTr="00C27966">
        <w:trPr>
          <w:jc w:val="center"/>
        </w:trPr>
        <w:tc>
          <w:tcPr>
            <w:tcW w:w="6487" w:type="dxa"/>
          </w:tcPr>
          <w:p w:rsidR="009F66FD" w:rsidRPr="00E23BEC" w:rsidRDefault="009F66FD" w:rsidP="00C2796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Новоцимлянского </w:t>
            </w:r>
            <w:r w:rsidRPr="00E23BEC">
              <w:rPr>
                <w:color w:val="000000"/>
                <w:sz w:val="28"/>
                <w:szCs w:val="28"/>
              </w:rPr>
              <w:t xml:space="preserve">сельского поселения в информационно-телекоммуникационной сети «Интернет» </w:t>
            </w:r>
            <w:r w:rsidRPr="00E23BEC">
              <w:rPr>
                <w:sz w:val="28"/>
                <w:szCs w:val="28"/>
              </w:rPr>
              <w:t>(</w:t>
            </w:r>
            <w:r>
              <w:t xml:space="preserve"> </w:t>
            </w:r>
            <w:r w:rsidRPr="000A2E8A">
              <w:rPr>
                <w:sz w:val="28"/>
                <w:szCs w:val="28"/>
                <w:lang w:val="en-US"/>
              </w:rPr>
              <w:t>https</w:t>
            </w:r>
            <w:r w:rsidRPr="000A2E8A">
              <w:rPr>
                <w:sz w:val="28"/>
                <w:szCs w:val="28"/>
              </w:rPr>
              <w:t>://сп-новоцимлянское.рф/</w:t>
            </w:r>
            <w:r w:rsidRPr="00E23BEC">
              <w:rPr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9F66FD" w:rsidRPr="00E23BEC" w:rsidRDefault="009F66FD" w:rsidP="00C27966">
            <w:pPr>
              <w:tabs>
                <w:tab w:val="left" w:pos="8222"/>
              </w:tabs>
              <w:ind w:right="-108"/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9F66FD" w:rsidRPr="00E23BEC" w:rsidTr="00C27966">
        <w:trPr>
          <w:trHeight w:val="771"/>
          <w:jc w:val="center"/>
        </w:trPr>
        <w:tc>
          <w:tcPr>
            <w:tcW w:w="6487" w:type="dxa"/>
          </w:tcPr>
          <w:p w:rsidR="009F66FD" w:rsidRPr="00E23BEC" w:rsidRDefault="009F66FD" w:rsidP="00C279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52" w:type="dxa"/>
          </w:tcPr>
          <w:p w:rsidR="009F66FD" w:rsidRPr="00E23BEC" w:rsidRDefault="009F66FD" w:rsidP="00C2796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9F66FD" w:rsidRPr="00E23BEC" w:rsidTr="00C27966">
        <w:trPr>
          <w:trHeight w:val="1288"/>
          <w:jc w:val="center"/>
        </w:trPr>
        <w:tc>
          <w:tcPr>
            <w:tcW w:w="6487" w:type="dxa"/>
          </w:tcPr>
          <w:p w:rsidR="009F66FD" w:rsidRPr="00E23BEC" w:rsidRDefault="009F66FD" w:rsidP="00C2796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Доля лиц, удовлетворенных разъяснениями контролируемых лиц полученными в ходе профилактического визита</w:t>
            </w:r>
          </w:p>
        </w:tc>
        <w:tc>
          <w:tcPr>
            <w:tcW w:w="3152" w:type="dxa"/>
          </w:tcPr>
          <w:p w:rsidR="009F66FD" w:rsidRPr="00E23BEC" w:rsidRDefault="009F66FD" w:rsidP="00C27966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</w:tbl>
    <w:p w:rsidR="009F66FD" w:rsidRPr="00161612" w:rsidRDefault="009F66FD" w:rsidP="009F66FD">
      <w:pPr>
        <w:rPr>
          <w:sz w:val="28"/>
          <w:szCs w:val="28"/>
        </w:rPr>
      </w:pPr>
    </w:p>
    <w:p w:rsidR="002369E2" w:rsidRDefault="002369E2">
      <w:bookmarkStart w:id="0" w:name="_GoBack"/>
      <w:bookmarkEnd w:id="0"/>
    </w:p>
    <w:sectPr w:rsidR="002369E2" w:rsidSect="00C404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9612C"/>
    <w:multiLevelType w:val="multilevel"/>
    <w:tmpl w:val="50D6AC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66FD"/>
    <w:rsid w:val="002369E2"/>
    <w:rsid w:val="005C70C3"/>
    <w:rsid w:val="007B72DC"/>
    <w:rsid w:val="009F66FD"/>
    <w:rsid w:val="00F8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4C9668CE85F6321D8E56247C59E553E62B4756D498754D1511F1BA6045444025B5D2A972E7A1FAE40149A1CDq60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1322</Words>
  <Characters>7537</Characters>
  <Application>Microsoft Office Word</Application>
  <DocSecurity>0</DocSecurity>
  <Lines>62</Lines>
  <Paragraphs>17</Paragraphs>
  <ScaleCrop>false</ScaleCrop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2024-12-26T11:43:00Z</dcterms:created>
  <dcterms:modified xsi:type="dcterms:W3CDTF">2024-12-26T11:45:00Z</dcterms:modified>
</cp:coreProperties>
</file>