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C9" w:rsidRDefault="00CC2CC9" w:rsidP="00EA5BAB">
      <w:pPr>
        <w:ind w:left="284"/>
        <w:jc w:val="right"/>
        <w:rPr>
          <w:b/>
          <w:noProof/>
          <w:sz w:val="28"/>
          <w:szCs w:val="28"/>
        </w:rPr>
      </w:pPr>
    </w:p>
    <w:p w:rsidR="001417CC" w:rsidRPr="0088454D" w:rsidRDefault="004E1ABB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РОССИЙСКАЯ  ФЕДЕРАЦИЯ        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РОСТОВСКАЯ ОБЛАСТЬ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ЦИМЛЯНСКИЙ РАЙОН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АДМИНИСТРАЦИЯ НОВОЦИМЛЯНСКОГО </w:t>
      </w:r>
    </w:p>
    <w:p w:rsidR="00115E2C" w:rsidRPr="00AC0DD3" w:rsidRDefault="001417CC" w:rsidP="00AC0DD3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>СЕ</w:t>
      </w:r>
      <w:r w:rsidR="004D4A70">
        <w:rPr>
          <w:b/>
          <w:noProof/>
          <w:sz w:val="28"/>
          <w:szCs w:val="28"/>
        </w:rPr>
        <w:t xml:space="preserve">ЛЬСКОГО ПОСЕЛЕНИЯ              </w:t>
      </w:r>
    </w:p>
    <w:p w:rsidR="00115E2C" w:rsidRPr="0088454D" w:rsidRDefault="00115E2C" w:rsidP="00EA5BAB">
      <w:pPr>
        <w:ind w:left="426"/>
        <w:jc w:val="center"/>
        <w:rPr>
          <w:b/>
          <w:color w:val="auto"/>
          <w:sz w:val="28"/>
          <w:szCs w:val="28"/>
        </w:rPr>
      </w:pPr>
      <w:r w:rsidRPr="0088454D">
        <w:rPr>
          <w:b/>
          <w:color w:val="auto"/>
          <w:sz w:val="28"/>
          <w:szCs w:val="28"/>
        </w:rPr>
        <w:t>ПОСТАНОВЛЕНИЕ</w:t>
      </w:r>
    </w:p>
    <w:p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841DD1" w:rsidP="00AC0DD3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04.02</w:t>
      </w:r>
      <w:r w:rsidR="00AC6BCD">
        <w:rPr>
          <w:color w:val="auto"/>
          <w:sz w:val="28"/>
          <w:szCs w:val="28"/>
        </w:rPr>
        <w:t>.2025</w:t>
      </w:r>
      <w:r w:rsidR="00917179" w:rsidRPr="0088454D">
        <w:rPr>
          <w:color w:val="auto"/>
          <w:sz w:val="28"/>
          <w:szCs w:val="28"/>
        </w:rPr>
        <w:t>г.</w:t>
      </w:r>
      <w:r w:rsidR="009D4B66">
        <w:rPr>
          <w:color w:val="auto"/>
          <w:sz w:val="28"/>
          <w:szCs w:val="28"/>
        </w:rPr>
        <w:t xml:space="preserve"> </w:t>
      </w:r>
      <w:r w:rsidR="00606482">
        <w:rPr>
          <w:color w:val="auto"/>
          <w:sz w:val="28"/>
          <w:szCs w:val="28"/>
        </w:rPr>
        <w:t xml:space="preserve">                             </w:t>
      </w:r>
      <w:r>
        <w:rPr>
          <w:color w:val="auto"/>
          <w:sz w:val="28"/>
          <w:szCs w:val="28"/>
        </w:rPr>
        <w:t xml:space="preserve"> № 17</w:t>
      </w:r>
      <w:r w:rsidR="00606482">
        <w:rPr>
          <w:color w:val="auto"/>
          <w:sz w:val="28"/>
          <w:szCs w:val="28"/>
        </w:rPr>
        <w:t xml:space="preserve">                                    </w:t>
      </w:r>
      <w:r w:rsidR="00751B4A" w:rsidRPr="0088454D">
        <w:rPr>
          <w:color w:val="auto"/>
          <w:sz w:val="28"/>
          <w:szCs w:val="28"/>
        </w:rPr>
        <w:t>ст. Новоцимлянская</w:t>
      </w: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115E2C" w:rsidRPr="00531153" w:rsidTr="00080117">
        <w:trPr>
          <w:trHeight w:val="1953"/>
        </w:trPr>
        <w:tc>
          <w:tcPr>
            <w:tcW w:w="5920" w:type="dxa"/>
            <w:shd w:val="clear" w:color="auto" w:fill="auto"/>
          </w:tcPr>
          <w:p w:rsidR="00115E2C" w:rsidRPr="004E1ABB" w:rsidRDefault="009D4B66" w:rsidP="00531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</w:t>
            </w:r>
            <w:r w:rsidR="00AC0DD3">
              <w:rPr>
                <w:sz w:val="28"/>
                <w:szCs w:val="28"/>
              </w:rPr>
              <w:t xml:space="preserve">комплекса процессных мероприятий </w:t>
            </w:r>
            <w:r w:rsidR="00AC0DD3" w:rsidRPr="00CE7E1C">
              <w:rPr>
                <w:sz w:val="28"/>
                <w:szCs w:val="28"/>
              </w:rPr>
              <w:t>«</w:t>
            </w:r>
            <w:r w:rsidR="00531153">
              <w:rPr>
                <w:color w:val="000000" w:themeColor="text1"/>
                <w:sz w:val="28"/>
              </w:rPr>
              <w:t>Гармонизация межнациональных отношений на территории</w:t>
            </w:r>
            <w:r w:rsidR="00AC0DD3" w:rsidRPr="006F2C23">
              <w:rPr>
                <w:color w:val="000000" w:themeColor="text1"/>
                <w:sz w:val="28"/>
              </w:rPr>
              <w:t xml:space="preserve"> </w:t>
            </w:r>
            <w:r w:rsidR="00AC0DD3">
              <w:rPr>
                <w:color w:val="000000" w:themeColor="text1"/>
                <w:sz w:val="28"/>
              </w:rPr>
              <w:t>Новоцимля</w:t>
            </w:r>
            <w:r w:rsidR="00531153">
              <w:rPr>
                <w:color w:val="000000" w:themeColor="text1"/>
                <w:sz w:val="28"/>
              </w:rPr>
              <w:t>нского сельского</w:t>
            </w:r>
            <w:r w:rsidR="00AC0DD3" w:rsidRPr="006F2C23">
              <w:rPr>
                <w:color w:val="000000" w:themeColor="text1"/>
                <w:sz w:val="28"/>
              </w:rPr>
              <w:t xml:space="preserve"> поселени</w:t>
            </w:r>
            <w:r w:rsidR="00531153">
              <w:rPr>
                <w:color w:val="000000" w:themeColor="text1"/>
                <w:sz w:val="28"/>
              </w:rPr>
              <w:t>я</w:t>
            </w:r>
            <w:r w:rsidR="00AC0DD3" w:rsidRPr="00CE7E1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муниципальной программы Новоцимлянского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AC0DD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:rsidR="00115E2C" w:rsidRPr="0088454D" w:rsidRDefault="00115E2C" w:rsidP="009D4B66">
      <w:pPr>
        <w:rPr>
          <w:color w:val="auto"/>
          <w:sz w:val="28"/>
          <w:szCs w:val="28"/>
        </w:rPr>
      </w:pPr>
    </w:p>
    <w:p w:rsidR="00037E03" w:rsidRPr="009225C4" w:rsidRDefault="002B5988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>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 муниципальных программ Новоцимлянского сельского поселения»</w:t>
      </w:r>
      <w:r w:rsidRPr="00A469FC">
        <w:rPr>
          <w:sz w:val="28"/>
          <w:szCs w:val="28"/>
        </w:rPr>
        <w:t>Администрация Новоцимлянского сельского поселения</w:t>
      </w:r>
      <w:r w:rsidR="00037E03" w:rsidRPr="004268EA">
        <w:rPr>
          <w:bCs/>
          <w:sz w:val="28"/>
          <w:szCs w:val="28"/>
        </w:rPr>
        <w:t>,</w:t>
      </w:r>
    </w:p>
    <w:p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:rsidR="00037E03" w:rsidRPr="00037E03" w:rsidRDefault="00037E03" w:rsidP="00AC0DD3">
      <w:pPr>
        <w:ind w:firstLine="426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 единый аналитический план реализации </w:t>
      </w:r>
      <w:r w:rsidR="00AC0DD3" w:rsidRPr="00CE7E1C">
        <w:rPr>
          <w:sz w:val="28"/>
          <w:szCs w:val="28"/>
        </w:rPr>
        <w:t>комплекса процессных мероприятий «</w:t>
      </w:r>
      <w:r w:rsidR="00531153">
        <w:rPr>
          <w:color w:val="000000" w:themeColor="text1"/>
          <w:sz w:val="28"/>
        </w:rPr>
        <w:t>Гармонизация межнациональных отношений на территории</w:t>
      </w:r>
      <w:r w:rsidR="00AC0DD3" w:rsidRPr="006F2C23">
        <w:rPr>
          <w:color w:val="000000" w:themeColor="text1"/>
          <w:sz w:val="28"/>
        </w:rPr>
        <w:t xml:space="preserve"> </w:t>
      </w:r>
      <w:r w:rsidR="00AC0DD3">
        <w:rPr>
          <w:color w:val="000000" w:themeColor="text1"/>
          <w:sz w:val="28"/>
        </w:rPr>
        <w:t>Новоцимля</w:t>
      </w:r>
      <w:r w:rsidR="00531153">
        <w:rPr>
          <w:color w:val="000000" w:themeColor="text1"/>
          <w:sz w:val="28"/>
        </w:rPr>
        <w:t>нского сельского</w:t>
      </w:r>
      <w:r w:rsidR="00AC0DD3" w:rsidRPr="006F2C23">
        <w:rPr>
          <w:color w:val="000000" w:themeColor="text1"/>
          <w:sz w:val="28"/>
        </w:rPr>
        <w:t xml:space="preserve"> поселени</w:t>
      </w:r>
      <w:r w:rsidR="00531153">
        <w:rPr>
          <w:color w:val="000000" w:themeColor="text1"/>
          <w:sz w:val="28"/>
        </w:rPr>
        <w:t>я</w:t>
      </w:r>
      <w:r w:rsidR="00AC0DD3" w:rsidRPr="00CE7E1C">
        <w:rPr>
          <w:sz w:val="28"/>
          <w:szCs w:val="28"/>
        </w:rPr>
        <w:t xml:space="preserve">» </w:t>
      </w:r>
      <w:r w:rsidR="009D4B66">
        <w:rPr>
          <w:spacing w:val="3"/>
          <w:sz w:val="28"/>
          <w:szCs w:val="28"/>
        </w:rPr>
        <w:t xml:space="preserve"> муниципальной  программы  </w:t>
      </w:r>
      <w:r w:rsidR="009D4B66">
        <w:rPr>
          <w:sz w:val="28"/>
          <w:szCs w:val="28"/>
        </w:rPr>
        <w:t xml:space="preserve">Новоцимлянского сельского поселения Цимлянского района </w:t>
      </w:r>
      <w:r w:rsidR="009D4B66">
        <w:rPr>
          <w:color w:val="auto"/>
          <w:sz w:val="28"/>
          <w:szCs w:val="28"/>
        </w:rPr>
        <w:t>«</w:t>
      </w:r>
      <w:r w:rsidR="00AC0DD3">
        <w:rPr>
          <w:sz w:val="28"/>
          <w:szCs w:val="28"/>
        </w:rPr>
        <w:t>Обеспечение общественного порядка и противодействие преступности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:rsidR="00037E03" w:rsidRPr="00A92B58" w:rsidRDefault="009D4B66" w:rsidP="00AC0DD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Новоцимлянского </w:t>
      </w:r>
    </w:p>
    <w:p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С.Ф.Текутьев</w:t>
      </w:r>
    </w:p>
    <w:p w:rsidR="00CC2CC9" w:rsidRDefault="00CC2CC9" w:rsidP="00AC0DD3">
      <w:pPr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9D4B66" w:rsidRPr="00D451F3" w:rsidRDefault="009D4B66" w:rsidP="00AC0DD3">
      <w:pPr>
        <w:rPr>
          <w:sz w:val="28"/>
          <w:szCs w:val="28"/>
        </w:rPr>
      </w:pPr>
      <w:r>
        <w:lastRenderedPageBreak/>
        <w:t>Постановление</w:t>
      </w:r>
      <w:r w:rsidRPr="00E0362B">
        <w:t xml:space="preserve"> вносит</w:t>
      </w:r>
    </w:p>
    <w:p w:rsidR="009D4B66" w:rsidRDefault="009D4B66" w:rsidP="00382DDD"/>
    <w:p w:rsidR="00382DDD" w:rsidRPr="00382DDD" w:rsidRDefault="00382DDD" w:rsidP="00382DDD">
      <w:pPr>
        <w:sectPr w:rsidR="00382DDD" w:rsidRPr="00382DDD" w:rsidSect="00037E03">
          <w:headerReference w:type="default" r:id="rId9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  <w:r>
        <w:t>Инспектор Хохлачёв С.П.</w:t>
      </w: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:rsidR="004D4A70" w:rsidRPr="00665DEF" w:rsidRDefault="00841DD1" w:rsidP="004D4A70">
      <w:pPr>
        <w:ind w:right="567"/>
        <w:jc w:val="right"/>
        <w:rPr>
          <w:sz w:val="24"/>
          <w:szCs w:val="24"/>
        </w:rPr>
      </w:pPr>
      <w:r>
        <w:rPr>
          <w:sz w:val="24"/>
          <w:szCs w:val="24"/>
        </w:rPr>
        <w:t>к  постановлению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4D4A70" w:rsidRPr="00665DEF" w:rsidRDefault="00841DD1" w:rsidP="004D4A70">
      <w:pPr>
        <w:ind w:right="567" w:firstLine="62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от  04.02</w:t>
      </w:r>
      <w:r w:rsidR="004D4A70">
        <w:rPr>
          <w:sz w:val="24"/>
          <w:szCs w:val="24"/>
        </w:rPr>
        <w:t>.2025.</w:t>
      </w:r>
      <w:r>
        <w:rPr>
          <w:sz w:val="24"/>
          <w:szCs w:val="24"/>
        </w:rPr>
        <w:t>№ 17</w:t>
      </w:r>
    </w:p>
    <w:p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:rsidR="00D811C2" w:rsidRDefault="00EC479D" w:rsidP="00D811C2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</w:t>
      </w:r>
      <w:r w:rsidR="00D811C2">
        <w:rPr>
          <w:sz w:val="28"/>
          <w:szCs w:val="28"/>
        </w:rPr>
        <w:t xml:space="preserve">комплекса процессных мероприятий </w:t>
      </w:r>
      <w:r w:rsidR="00D811C2" w:rsidRPr="00CE7E1C">
        <w:rPr>
          <w:sz w:val="28"/>
          <w:szCs w:val="28"/>
        </w:rPr>
        <w:t>«</w:t>
      </w:r>
      <w:r w:rsidR="00A10334">
        <w:rPr>
          <w:color w:val="000000" w:themeColor="text1"/>
          <w:sz w:val="28"/>
        </w:rPr>
        <w:t>Гармонизация межнациональных отношений на территории</w:t>
      </w:r>
      <w:r w:rsidR="00D811C2" w:rsidRPr="006F2C23">
        <w:rPr>
          <w:color w:val="000000" w:themeColor="text1"/>
          <w:sz w:val="28"/>
        </w:rPr>
        <w:t xml:space="preserve"> </w:t>
      </w:r>
      <w:r w:rsidR="00D811C2">
        <w:rPr>
          <w:color w:val="000000" w:themeColor="text1"/>
          <w:sz w:val="28"/>
        </w:rPr>
        <w:t>Новоцимля</w:t>
      </w:r>
      <w:r w:rsidR="00A10334">
        <w:rPr>
          <w:color w:val="000000" w:themeColor="text1"/>
          <w:sz w:val="28"/>
        </w:rPr>
        <w:t>нского сельского</w:t>
      </w:r>
      <w:r w:rsidR="00D811C2" w:rsidRPr="006F2C23">
        <w:rPr>
          <w:color w:val="000000" w:themeColor="text1"/>
          <w:sz w:val="28"/>
        </w:rPr>
        <w:t xml:space="preserve"> поселени</w:t>
      </w:r>
      <w:r w:rsidR="00A10334">
        <w:rPr>
          <w:color w:val="000000" w:themeColor="text1"/>
          <w:sz w:val="28"/>
        </w:rPr>
        <w:t>я</w:t>
      </w:r>
      <w:r w:rsidR="00D811C2" w:rsidRPr="00CE7E1C">
        <w:rPr>
          <w:sz w:val="28"/>
          <w:szCs w:val="28"/>
        </w:rPr>
        <w:t xml:space="preserve">» </w:t>
      </w:r>
      <w:r w:rsidRPr="005C31F8">
        <w:rPr>
          <w:sz w:val="28"/>
          <w:szCs w:val="28"/>
        </w:rPr>
        <w:t>муниципальной (комплексной) программы</w:t>
      </w:r>
      <w:r w:rsidR="00531153">
        <w:rPr>
          <w:sz w:val="28"/>
          <w:szCs w:val="28"/>
        </w:rPr>
        <w:t xml:space="preserve"> </w:t>
      </w:r>
      <w:r w:rsidRPr="005C31F8">
        <w:rPr>
          <w:sz w:val="28"/>
          <w:szCs w:val="28"/>
        </w:rPr>
        <w:t xml:space="preserve">Новоцимлянского сельского поселения </w:t>
      </w:r>
    </w:p>
    <w:p w:rsidR="00EC479D" w:rsidRPr="005C31F8" w:rsidRDefault="00EC479D" w:rsidP="00D811C2">
      <w:pPr>
        <w:widowControl w:val="0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D811C2"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color w:val="auto"/>
          <w:sz w:val="28"/>
          <w:szCs w:val="28"/>
        </w:rPr>
        <w:t>»</w:t>
      </w:r>
      <w:r w:rsidRPr="005C31F8">
        <w:rPr>
          <w:sz w:val="28"/>
          <w:szCs w:val="28"/>
        </w:rPr>
        <w:t>на 2025 год</w:t>
      </w:r>
    </w:p>
    <w:p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5053" w:type="dxa"/>
        <w:tblInd w:w="2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32"/>
        <w:gridCol w:w="59"/>
        <w:gridCol w:w="4334"/>
        <w:gridCol w:w="1418"/>
        <w:gridCol w:w="1418"/>
        <w:gridCol w:w="1843"/>
        <w:gridCol w:w="994"/>
        <w:gridCol w:w="993"/>
        <w:gridCol w:w="1136"/>
        <w:gridCol w:w="1134"/>
        <w:gridCol w:w="792"/>
      </w:tblGrid>
      <w:tr w:rsidR="00EC479D" w:rsidRPr="00EC479D" w:rsidTr="00842CEE">
        <w:trPr>
          <w:trHeight w:val="448"/>
        </w:trPr>
        <w:tc>
          <w:tcPr>
            <w:tcW w:w="9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4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Новоцимлянского сельского поселения, мероприятия (результата), контрольной точки 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5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</w:t>
            </w:r>
            <w:r w:rsidR="0082480E">
              <w:rPr>
                <w:sz w:val="24"/>
                <w:szCs w:val="24"/>
              </w:rPr>
              <w:t xml:space="preserve">бъем расходов, (тыс. рублей) </w:t>
            </w:r>
          </w:p>
        </w:tc>
      </w:tr>
      <w:tr w:rsidR="00EC479D" w:rsidRPr="00EC479D" w:rsidTr="00842CEE">
        <w:tc>
          <w:tcPr>
            <w:tcW w:w="9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4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внебюд-жетные</w:t>
            </w:r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:rsidTr="00842CEE">
        <w:trPr>
          <w:trHeight w:val="27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:rsidTr="00842CEE">
        <w:trPr>
          <w:trHeight w:val="275"/>
        </w:trPr>
        <w:tc>
          <w:tcPr>
            <w:tcW w:w="150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C479D">
              <w:rPr>
                <w:i/>
                <w:sz w:val="24"/>
                <w:szCs w:val="24"/>
              </w:rPr>
              <w:t>1. Комплексы процессных мероприятий</w:t>
            </w:r>
          </w:p>
        </w:tc>
      </w:tr>
      <w:tr w:rsidR="00EC479D" w:rsidRPr="00EC479D" w:rsidTr="00D811C2">
        <w:trPr>
          <w:trHeight w:val="27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</w:t>
            </w:r>
            <w:bookmarkStart w:id="0" w:name="_GoBack"/>
            <w:bookmarkEnd w:id="0"/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637D0" w:rsidRDefault="00EC479D" w:rsidP="00D811C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2637D0">
              <w:rPr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 w:rsidRPr="008D70E2">
              <w:rPr>
                <w:b/>
                <w:bCs/>
                <w:sz w:val="24"/>
                <w:szCs w:val="24"/>
              </w:rPr>
              <w:t>«</w:t>
            </w:r>
            <w:r w:rsidR="00606482">
              <w:rPr>
                <w:b/>
                <w:sz w:val="24"/>
                <w:szCs w:val="24"/>
              </w:rPr>
              <w:t>Гармонизация межнациональных отношений на территории Новоцимлянского сельского поселения</w:t>
            </w:r>
            <w:r w:rsidRPr="008D70E2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AC0DD3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F54BE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Pr="00EC479D" w:rsidRDefault="006B2068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B2068" w:rsidP="008D70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0DD3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8D70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8D70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B2068" w:rsidP="008D70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0DD3">
              <w:rPr>
                <w:sz w:val="24"/>
                <w:szCs w:val="24"/>
              </w:rPr>
              <w:t>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8D70E2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EC479D" w:rsidRPr="00EC479D" w:rsidTr="00D811C2">
        <w:trPr>
          <w:trHeight w:val="539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Мероприятие (результат) </w:t>
            </w:r>
          </w:p>
          <w:p w:rsidR="00AC0DD3" w:rsidRPr="00AC0DD3" w:rsidRDefault="00EC479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</w:t>
            </w:r>
            <w:r w:rsidR="00531153">
              <w:rPr>
                <w:sz w:val="24"/>
                <w:szCs w:val="24"/>
              </w:rPr>
              <w:t xml:space="preserve"> Организация и размещение печатных публикаций направленных на гармонизацию межнациональных отношений</w:t>
            </w:r>
            <w:r w:rsidR="00AC0DD3" w:rsidRPr="00D811C2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AC0DD3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F54BE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B2068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B2068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0DD3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842CEE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842CEE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B2068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0DD3">
              <w:rPr>
                <w:sz w:val="24"/>
                <w:szCs w:val="24"/>
              </w:rPr>
              <w:t>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842CEE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C479D" w:rsidRPr="00EC479D" w:rsidTr="00D811C2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</w:t>
            </w:r>
            <w:r w:rsidR="00C00B9E"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C479D">
              <w:rPr>
                <w:sz w:val="24"/>
                <w:szCs w:val="28"/>
              </w:rPr>
              <w:t xml:space="preserve">Контрольная точка 1.1.1. </w:t>
            </w:r>
            <w:r w:rsidRPr="00D811C2">
              <w:rPr>
                <w:sz w:val="24"/>
                <w:szCs w:val="24"/>
              </w:rPr>
              <w:t>«</w:t>
            </w:r>
            <w:r w:rsidR="00AC0DD3" w:rsidRPr="00D811C2">
              <w:rPr>
                <w:sz w:val="24"/>
                <w:szCs w:val="24"/>
              </w:rPr>
              <w:t>Заключение контракта</w:t>
            </w:r>
            <w:r w:rsidR="00D811C2">
              <w:rPr>
                <w:sz w:val="24"/>
                <w:szCs w:val="24"/>
              </w:rPr>
              <w:t xml:space="preserve"> на размещение информации в СМИ</w:t>
            </w:r>
            <w:r w:rsidRPr="00D811C2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AC0DD3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  <w:r w:rsidR="006F54BE">
              <w:rPr>
                <w:sz w:val="24"/>
                <w:szCs w:val="24"/>
              </w:rPr>
              <w:t>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B2068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ИспекторС.П.Хохлачёв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942757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942757" w:rsidRPr="00EC479D" w:rsidTr="00D811C2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C00B9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  <w:r w:rsidR="00942757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D811C2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C479D">
              <w:rPr>
                <w:sz w:val="24"/>
                <w:szCs w:val="28"/>
              </w:rPr>
              <w:t xml:space="preserve">Контрольная точка 1.1.2. </w:t>
            </w:r>
            <w:r w:rsidRPr="00D811C2">
              <w:rPr>
                <w:sz w:val="24"/>
                <w:szCs w:val="24"/>
              </w:rPr>
              <w:t>«</w:t>
            </w:r>
            <w:r w:rsidR="00AC0DD3" w:rsidRPr="00D811C2">
              <w:rPr>
                <w:sz w:val="24"/>
                <w:szCs w:val="24"/>
              </w:rPr>
              <w:t>Выполнены услуги по размещению информации в СМИ</w:t>
            </w:r>
            <w:r w:rsidRPr="00D811C2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AC0DD3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28.12.2025г.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6B2068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62BCE" w:rsidRPr="00EC479D" w:rsidTr="00D811C2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Default="00C00B9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  <w:r w:rsidR="00662BCE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D811C2">
            <w:pPr>
              <w:rPr>
                <w:sz w:val="28"/>
                <w:szCs w:val="28"/>
              </w:rPr>
            </w:pPr>
            <w:r w:rsidRPr="00EC479D">
              <w:rPr>
                <w:sz w:val="24"/>
                <w:szCs w:val="28"/>
              </w:rPr>
              <w:t xml:space="preserve">Контрольная точка 1.1.3. </w:t>
            </w:r>
            <w:r w:rsidRPr="00D811C2">
              <w:rPr>
                <w:sz w:val="24"/>
                <w:szCs w:val="24"/>
              </w:rPr>
              <w:t>«</w:t>
            </w:r>
            <w:r w:rsidR="00AC0DD3" w:rsidRPr="00D811C2">
              <w:rPr>
                <w:sz w:val="24"/>
                <w:szCs w:val="24"/>
              </w:rPr>
              <w:t>Произведены расходы на оплату заключенных контрактов</w:t>
            </w:r>
            <w:r w:rsidRPr="00D811C2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AC0DD3" w:rsidP="00D811C2">
            <w:pPr>
              <w:widowControl w:val="0"/>
              <w:autoSpaceDE w:val="0"/>
              <w:autoSpaceDN w:val="0"/>
              <w:adjustRightInd w:val="0"/>
              <w:ind w:firstLin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62BCE">
              <w:rPr>
                <w:sz w:val="24"/>
                <w:szCs w:val="24"/>
              </w:rPr>
              <w:t>.12.2025г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B2068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Default="00662BCE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62BCE" w:rsidRDefault="00662BCE" w:rsidP="008D70E2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8D70E2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8D70E2">
            <w:pPr>
              <w:jc w:val="center"/>
              <w:rPr>
                <w:sz w:val="24"/>
                <w:szCs w:val="24"/>
              </w:rPr>
            </w:pPr>
          </w:p>
          <w:p w:rsidR="00662BCE" w:rsidRPr="00EC479D" w:rsidRDefault="00662BCE" w:rsidP="008D70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0"/>
      <w:footerReference w:type="default" r:id="rId11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301" w:rsidRDefault="00FA0301">
      <w:r>
        <w:separator/>
      </w:r>
    </w:p>
  </w:endnote>
  <w:endnote w:type="continuationSeparator" w:id="1">
    <w:p w:rsidR="00FA0301" w:rsidRDefault="00FA0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52" w:rsidRDefault="005449FF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51C5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1C52" w:rsidRDefault="00651C5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52" w:rsidRPr="0036256A" w:rsidRDefault="00651C52" w:rsidP="00510B8E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301" w:rsidRDefault="00FA0301">
      <w:r>
        <w:separator/>
      </w:r>
    </w:p>
  </w:footnote>
  <w:footnote w:type="continuationSeparator" w:id="1">
    <w:p w:rsidR="00FA0301" w:rsidRDefault="00FA0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52" w:rsidRPr="00407AAE" w:rsidRDefault="00651C52" w:rsidP="00651C52"/>
  <w:p w:rsidR="00651C52" w:rsidRPr="00407AAE" w:rsidRDefault="00651C52" w:rsidP="00651C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C26B0"/>
    <w:rsid w:val="000C406E"/>
    <w:rsid w:val="000C4DA5"/>
    <w:rsid w:val="000E1B9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51196"/>
    <w:rsid w:val="001565A2"/>
    <w:rsid w:val="001674AF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3B1B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81ED1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2DDD"/>
    <w:rsid w:val="00383DFB"/>
    <w:rsid w:val="00390D14"/>
    <w:rsid w:val="003942C4"/>
    <w:rsid w:val="003A3BB8"/>
    <w:rsid w:val="003C7947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929B9"/>
    <w:rsid w:val="00495117"/>
    <w:rsid w:val="004A26F3"/>
    <w:rsid w:val="004A3D56"/>
    <w:rsid w:val="004C47E9"/>
    <w:rsid w:val="004C4F16"/>
    <w:rsid w:val="004D1807"/>
    <w:rsid w:val="004D4A70"/>
    <w:rsid w:val="004E0541"/>
    <w:rsid w:val="004E1ABB"/>
    <w:rsid w:val="004E20C3"/>
    <w:rsid w:val="004E3F6F"/>
    <w:rsid w:val="005042A0"/>
    <w:rsid w:val="00510B8E"/>
    <w:rsid w:val="00531153"/>
    <w:rsid w:val="005404BC"/>
    <w:rsid w:val="005449FF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C2697"/>
    <w:rsid w:val="005D41FB"/>
    <w:rsid w:val="005D72DD"/>
    <w:rsid w:val="005E1EA6"/>
    <w:rsid w:val="005E4EA2"/>
    <w:rsid w:val="005F0EFA"/>
    <w:rsid w:val="005F5984"/>
    <w:rsid w:val="006012AF"/>
    <w:rsid w:val="00606482"/>
    <w:rsid w:val="006179BD"/>
    <w:rsid w:val="00624F7A"/>
    <w:rsid w:val="0063110F"/>
    <w:rsid w:val="00635693"/>
    <w:rsid w:val="00644AB7"/>
    <w:rsid w:val="00646C66"/>
    <w:rsid w:val="00651C52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2068"/>
    <w:rsid w:val="006B3E3F"/>
    <w:rsid w:val="006D49BF"/>
    <w:rsid w:val="006D5F06"/>
    <w:rsid w:val="006D79C7"/>
    <w:rsid w:val="006E35D3"/>
    <w:rsid w:val="006F121C"/>
    <w:rsid w:val="006F2CB2"/>
    <w:rsid w:val="006F54BE"/>
    <w:rsid w:val="00712DC7"/>
    <w:rsid w:val="0073416D"/>
    <w:rsid w:val="0075176A"/>
    <w:rsid w:val="00751B4A"/>
    <w:rsid w:val="00752DE8"/>
    <w:rsid w:val="007550AA"/>
    <w:rsid w:val="0075649C"/>
    <w:rsid w:val="007766B2"/>
    <w:rsid w:val="00783CA2"/>
    <w:rsid w:val="00793808"/>
    <w:rsid w:val="00793C33"/>
    <w:rsid w:val="007B2310"/>
    <w:rsid w:val="007C181E"/>
    <w:rsid w:val="007D5B9C"/>
    <w:rsid w:val="007E2070"/>
    <w:rsid w:val="007E6F42"/>
    <w:rsid w:val="007F65E0"/>
    <w:rsid w:val="00800E83"/>
    <w:rsid w:val="008039D7"/>
    <w:rsid w:val="00805A62"/>
    <w:rsid w:val="00810145"/>
    <w:rsid w:val="0081300C"/>
    <w:rsid w:val="008148FE"/>
    <w:rsid w:val="00817D43"/>
    <w:rsid w:val="0082480E"/>
    <w:rsid w:val="00827A5D"/>
    <w:rsid w:val="0084065F"/>
    <w:rsid w:val="00841DD1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D70E2"/>
    <w:rsid w:val="008E0FA2"/>
    <w:rsid w:val="008E1F48"/>
    <w:rsid w:val="008E78AE"/>
    <w:rsid w:val="008F1660"/>
    <w:rsid w:val="008F23F8"/>
    <w:rsid w:val="00917179"/>
    <w:rsid w:val="0093062B"/>
    <w:rsid w:val="0094177E"/>
    <w:rsid w:val="00942757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E1C60"/>
    <w:rsid w:val="009F7CF2"/>
    <w:rsid w:val="00A02B31"/>
    <w:rsid w:val="00A10334"/>
    <w:rsid w:val="00A404E0"/>
    <w:rsid w:val="00A41042"/>
    <w:rsid w:val="00A470EB"/>
    <w:rsid w:val="00A471CC"/>
    <w:rsid w:val="00A52368"/>
    <w:rsid w:val="00A55FEA"/>
    <w:rsid w:val="00A566D8"/>
    <w:rsid w:val="00A6764F"/>
    <w:rsid w:val="00A8103A"/>
    <w:rsid w:val="00A97250"/>
    <w:rsid w:val="00AB0D88"/>
    <w:rsid w:val="00AB76DA"/>
    <w:rsid w:val="00AC0DD3"/>
    <w:rsid w:val="00AC6BCD"/>
    <w:rsid w:val="00AC773A"/>
    <w:rsid w:val="00AD1D2E"/>
    <w:rsid w:val="00AD407F"/>
    <w:rsid w:val="00AE4F1E"/>
    <w:rsid w:val="00AF3D78"/>
    <w:rsid w:val="00B079BC"/>
    <w:rsid w:val="00B079E3"/>
    <w:rsid w:val="00B224B1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66D32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D77FB"/>
    <w:rsid w:val="00BE2534"/>
    <w:rsid w:val="00BF098C"/>
    <w:rsid w:val="00BF5887"/>
    <w:rsid w:val="00C00B9E"/>
    <w:rsid w:val="00C06069"/>
    <w:rsid w:val="00C12BC0"/>
    <w:rsid w:val="00C256CB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40763"/>
    <w:rsid w:val="00D429A7"/>
    <w:rsid w:val="00D67778"/>
    <w:rsid w:val="00D7373F"/>
    <w:rsid w:val="00D75324"/>
    <w:rsid w:val="00D80C77"/>
    <w:rsid w:val="00D811C2"/>
    <w:rsid w:val="00D8330A"/>
    <w:rsid w:val="00D85F70"/>
    <w:rsid w:val="00D87CB0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320A"/>
    <w:rsid w:val="00EA5BAB"/>
    <w:rsid w:val="00EA695C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0301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28B0-196B-497F-BB17-1750B2E5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Специалист</cp:lastModifiedBy>
  <cp:revision>2</cp:revision>
  <cp:lastPrinted>2024-10-22T08:50:00Z</cp:lastPrinted>
  <dcterms:created xsi:type="dcterms:W3CDTF">2025-02-06T12:34:00Z</dcterms:created>
  <dcterms:modified xsi:type="dcterms:W3CDTF">2025-02-06T12:34:00Z</dcterms:modified>
</cp:coreProperties>
</file>