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367059" w:rsidP="005E3092">
      <w:pPr>
        <w:jc w:val="center"/>
        <w:rPr>
          <w:b/>
          <w:sz w:val="28"/>
          <w:szCs w:val="28"/>
        </w:rPr>
      </w:pPr>
      <w:r w:rsidRPr="0036705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62BE1" w:rsidRDefault="00662BE1" w:rsidP="005273B1">
      <w:pPr>
        <w:jc w:val="both"/>
        <w:rPr>
          <w:sz w:val="28"/>
          <w:szCs w:val="28"/>
        </w:rPr>
      </w:pPr>
    </w:p>
    <w:p w:rsidR="0067099B" w:rsidRDefault="002E02BB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21.03</w:t>
      </w:r>
      <w:r w:rsidR="00D92C5F">
        <w:rPr>
          <w:sz w:val="28"/>
          <w:szCs w:val="28"/>
        </w:rPr>
        <w:t>.</w:t>
      </w:r>
      <w:r w:rsidR="00297976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Об утверждении Плана мероприятий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(«дорожной карты»)</w:t>
      </w:r>
      <w:r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Новоцимлянского сельского поселения</w:t>
      </w:r>
      <w:r w:rsidRPr="00CB50AA">
        <w:rPr>
          <w:sz w:val="28"/>
          <w:szCs w:val="28"/>
        </w:rPr>
        <w:t xml:space="preserve">, </w:t>
      </w:r>
    </w:p>
    <w:p w:rsidR="00297976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</w:p>
    <w:p w:rsidR="00662BE1" w:rsidRDefault="00662BE1" w:rsidP="002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BE1" w:rsidRDefault="00662BE1" w:rsidP="00662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421">
        <w:rPr>
          <w:sz w:val="28"/>
          <w:szCs w:val="28"/>
        </w:rPr>
        <w:t xml:space="preserve">В соответствии со статьей 1601 Бюджетного кодекса Российской Федерации, постановлением Правительства Российской Федерации                    от 29.12.2007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</w:t>
      </w:r>
      <w:r w:rsidRPr="00735FA0">
        <w:rPr>
          <w:sz w:val="28"/>
          <w:szCs w:val="28"/>
        </w:rPr>
        <w:t>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</w:t>
      </w:r>
      <w:r>
        <w:rPr>
          <w:sz w:val="28"/>
          <w:szCs w:val="28"/>
        </w:rPr>
        <w:t>овской области и Администрацией Новоцимлянского сельского поселения</w:t>
      </w:r>
      <w:r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Новоцимлянского сельского поселения,</w:t>
      </w:r>
    </w:p>
    <w:p w:rsidR="00297976" w:rsidRDefault="00662BE1" w:rsidP="00662BE1">
      <w:pPr>
        <w:tabs>
          <w:tab w:val="left" w:pos="5715"/>
        </w:tabs>
        <w:ind w:left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67" w:rsidRPr="00514267" w:rsidRDefault="00514267" w:rsidP="00297976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2BE1" w:rsidRPr="00735FA0" w:rsidRDefault="00662BE1" w:rsidP="00662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FA0">
        <w:rPr>
          <w:sz w:val="28"/>
          <w:szCs w:val="28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>, пеням и штрафам по ним (далее – План</w:t>
      </w:r>
      <w:r>
        <w:rPr>
          <w:sz w:val="28"/>
          <w:szCs w:val="28"/>
        </w:rPr>
        <w:t xml:space="preserve"> мероприятий («дорожная карта»),</w:t>
      </w:r>
      <w:r w:rsidRPr="00735FA0">
        <w:rPr>
          <w:sz w:val="28"/>
          <w:szCs w:val="28"/>
        </w:rPr>
        <w:t xml:space="preserve"> согласно приложению.</w:t>
      </w:r>
    </w:p>
    <w:p w:rsidR="00662BE1" w:rsidRPr="00735FA0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35FA0">
        <w:rPr>
          <w:sz w:val="28"/>
          <w:szCs w:val="28"/>
        </w:rPr>
        <w:t xml:space="preserve">2. Главным администраторам доходов бюджета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 xml:space="preserve"> – органам местного самоуправления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>, пеням и штрафам по ним, и назначить ответственных лиц по его реализации.</w:t>
      </w:r>
    </w:p>
    <w:p w:rsidR="00662BE1" w:rsidRPr="00735FA0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FA0">
        <w:rPr>
          <w:sz w:val="28"/>
          <w:szCs w:val="28"/>
        </w:rPr>
        <w:t xml:space="preserve">3. Главным администраторам доходов бюджета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 xml:space="preserve"> – </w:t>
      </w:r>
      <w:r>
        <w:rPr>
          <w:sz w:val="28"/>
          <w:szCs w:val="28"/>
        </w:rPr>
        <w:t>органам местного самоуправления Новоцимлянского сельского поселения</w:t>
      </w:r>
      <w:r w:rsidRPr="00735FA0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по форме и в сроки, устанавливаемые Администрации </w:t>
      </w:r>
      <w:r>
        <w:rPr>
          <w:sz w:val="28"/>
          <w:szCs w:val="28"/>
        </w:rPr>
        <w:t>Новоцимлянского сельского поселения</w:t>
      </w:r>
      <w:r w:rsidRPr="00735FA0">
        <w:rPr>
          <w:sz w:val="28"/>
          <w:szCs w:val="28"/>
        </w:rPr>
        <w:t xml:space="preserve">. </w:t>
      </w:r>
    </w:p>
    <w:p w:rsidR="00514267" w:rsidRPr="00514267" w:rsidRDefault="00662BE1" w:rsidP="00514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276" w:rsidRPr="00514267">
        <w:rPr>
          <w:sz w:val="28"/>
          <w:szCs w:val="28"/>
        </w:rPr>
        <w:t xml:space="preserve">. Настоящее </w:t>
      </w:r>
      <w:r w:rsidR="00297976">
        <w:rPr>
          <w:sz w:val="28"/>
          <w:szCs w:val="28"/>
        </w:rPr>
        <w:t>постановление вступает в силу со дня его подписания.</w:t>
      </w:r>
    </w:p>
    <w:p w:rsidR="00E55276" w:rsidRPr="007322BD" w:rsidRDefault="00662BE1" w:rsidP="00297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5276" w:rsidRPr="0051426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С.Ф. Текутьев</w:t>
      </w:r>
    </w:p>
    <w:p w:rsidR="00E55276" w:rsidRDefault="00E55276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Pr="007322BD" w:rsidRDefault="00662BE1" w:rsidP="00E55276">
      <w:pPr>
        <w:rPr>
          <w:sz w:val="28"/>
          <w:szCs w:val="2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  <w:sectPr w:rsidR="00662BE1" w:rsidSect="00AF015C">
          <w:pgSz w:w="11906" w:h="16838" w:code="9"/>
          <w:pgMar w:top="142" w:right="1133" w:bottom="851" w:left="1134" w:header="720" w:footer="720" w:gutter="0"/>
          <w:cols w:space="720"/>
          <w:docGrid w:linePitch="272"/>
        </w:sectPr>
      </w:pP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lastRenderedPageBreak/>
        <w:t xml:space="preserve">Приложение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к постановлению </w:t>
      </w:r>
    </w:p>
    <w:p w:rsidR="00662BE1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Новоцимлянского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сельского поселения</w:t>
      </w:r>
    </w:p>
    <w:p w:rsidR="00662BE1" w:rsidRPr="0023513D" w:rsidRDefault="002E02BB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от 21.03</w:t>
      </w:r>
      <w:r w:rsidR="00662BE1">
        <w:rPr>
          <w:color w:val="000000"/>
          <w:sz w:val="28"/>
        </w:rPr>
        <w:t>.2024</w:t>
      </w:r>
      <w:r w:rsidR="00662BE1" w:rsidRPr="0023513D">
        <w:rPr>
          <w:color w:val="000000"/>
          <w:sz w:val="28"/>
        </w:rPr>
        <w:t xml:space="preserve"> №</w:t>
      </w:r>
      <w:bookmarkStart w:id="0" w:name="_GoBack"/>
      <w:bookmarkEnd w:id="0"/>
      <w:r>
        <w:rPr>
          <w:color w:val="000000"/>
          <w:sz w:val="28"/>
        </w:rPr>
        <w:t>31</w:t>
      </w:r>
    </w:p>
    <w:p w:rsidR="00662BE1" w:rsidRDefault="00662BE1" w:rsidP="00662BE1">
      <w:pPr>
        <w:jc w:val="center"/>
        <w:rPr>
          <w:color w:val="000000"/>
          <w:sz w:val="28"/>
        </w:rPr>
      </w:pPr>
    </w:p>
    <w:p w:rsidR="00662BE1" w:rsidRPr="006E1421" w:rsidRDefault="00662BE1" w:rsidP="00662BE1">
      <w:pPr>
        <w:jc w:val="center"/>
        <w:rPr>
          <w:color w:val="000000"/>
          <w:sz w:val="28"/>
        </w:rPr>
      </w:pPr>
      <w:r w:rsidRPr="006E1421">
        <w:rPr>
          <w:color w:val="000000"/>
          <w:sz w:val="28"/>
        </w:rPr>
        <w:t>ПЛАН</w:t>
      </w:r>
    </w:p>
    <w:p w:rsidR="00662BE1" w:rsidRPr="006E1421" w:rsidRDefault="00662BE1" w:rsidP="00662BE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6E1421">
        <w:rPr>
          <w:color w:val="000000"/>
          <w:sz w:val="28"/>
        </w:rPr>
        <w:t>ероприятий</w:t>
      </w:r>
      <w:r>
        <w:rPr>
          <w:color w:val="000000"/>
          <w:sz w:val="28"/>
        </w:rPr>
        <w:t xml:space="preserve"> </w:t>
      </w:r>
      <w:r w:rsidRPr="0023513D">
        <w:rPr>
          <w:color w:val="000000"/>
          <w:sz w:val="28"/>
        </w:rPr>
        <w:t>(«дорожн</w:t>
      </w:r>
      <w:r>
        <w:rPr>
          <w:color w:val="000000"/>
          <w:sz w:val="28"/>
        </w:rPr>
        <w:t>ая</w:t>
      </w:r>
      <w:r w:rsidRPr="0023513D">
        <w:rPr>
          <w:color w:val="000000"/>
          <w:sz w:val="28"/>
        </w:rPr>
        <w:t xml:space="preserve"> карт</w:t>
      </w:r>
      <w:r>
        <w:rPr>
          <w:color w:val="000000"/>
          <w:sz w:val="28"/>
        </w:rPr>
        <w:t>а</w:t>
      </w:r>
      <w:r w:rsidRPr="0023513D">
        <w:rPr>
          <w:color w:val="000000"/>
          <w:sz w:val="28"/>
        </w:rPr>
        <w:t xml:space="preserve">») </w:t>
      </w:r>
      <w:r w:rsidRPr="006E1421">
        <w:rPr>
          <w:color w:val="000000"/>
          <w:sz w:val="28"/>
        </w:rPr>
        <w:t>по взысканию дебиторск</w:t>
      </w:r>
      <w:r>
        <w:rPr>
          <w:color w:val="000000"/>
          <w:sz w:val="28"/>
        </w:rPr>
        <w:t xml:space="preserve">ой задолженности по платежам в </w:t>
      </w:r>
      <w:r w:rsidRPr="006E1421">
        <w:rPr>
          <w:color w:val="000000"/>
          <w:sz w:val="28"/>
        </w:rPr>
        <w:t xml:space="preserve"> бюджет</w:t>
      </w:r>
      <w:r>
        <w:rPr>
          <w:color w:val="000000"/>
          <w:sz w:val="28"/>
        </w:rPr>
        <w:t xml:space="preserve"> Новоцимлянского сельского поселения</w:t>
      </w:r>
      <w:r w:rsidRPr="006E1421">
        <w:rPr>
          <w:color w:val="000000"/>
          <w:sz w:val="28"/>
        </w:rPr>
        <w:t>, пеням и штрафам по ним</w:t>
      </w:r>
    </w:p>
    <w:p w:rsidR="00662BE1" w:rsidRPr="006E1421" w:rsidRDefault="00662BE1" w:rsidP="00662BE1">
      <w:pPr>
        <w:jc w:val="center"/>
        <w:rPr>
          <w:color w:val="000000"/>
          <w:sz w:val="28"/>
        </w:rPr>
      </w:pPr>
    </w:p>
    <w:p w:rsidR="00662BE1" w:rsidRPr="006E1421" w:rsidRDefault="00662BE1" w:rsidP="00662BE1">
      <w:pPr>
        <w:jc w:val="center"/>
        <w:rPr>
          <w:color w:val="000000"/>
          <w:sz w:val="4"/>
        </w:rPr>
      </w:pPr>
    </w:p>
    <w:p w:rsidR="00662BE1" w:rsidRPr="006E1421" w:rsidRDefault="00662BE1" w:rsidP="00662BE1">
      <w:pPr>
        <w:jc w:val="center"/>
        <w:rPr>
          <w:color w:val="000000"/>
          <w:sz w:val="2"/>
        </w:rPr>
      </w:pPr>
    </w:p>
    <w:p w:rsidR="00662BE1" w:rsidRPr="006E1421" w:rsidRDefault="00662BE1" w:rsidP="00662BE1">
      <w:pPr>
        <w:jc w:val="center"/>
        <w:rPr>
          <w:color w:val="000000"/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62BE1" w:rsidRPr="006E1421" w:rsidTr="00B3291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Ожидаемый результат</w:t>
            </w:r>
          </w:p>
        </w:tc>
      </w:tr>
    </w:tbl>
    <w:p w:rsidR="00662BE1" w:rsidRPr="006E1421" w:rsidRDefault="00662BE1" w:rsidP="00662BE1">
      <w:pPr>
        <w:rPr>
          <w:color w:val="000000"/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62BE1" w:rsidRPr="006E1421" w:rsidTr="00B3291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</w:t>
            </w:r>
          </w:p>
        </w:tc>
      </w:tr>
      <w:tr w:rsidR="00662BE1" w:rsidRPr="006E1421" w:rsidTr="00B3291F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62BE1" w:rsidRPr="006E1421" w:rsidTr="00B3291F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62BE1" w:rsidRPr="006E1421" w:rsidTr="00B3291F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62BE1" w:rsidRPr="006E1421" w:rsidTr="00B3291F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jc w:val="both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Индивидуальная работа с должниками, нарушающими финансовую дисциплину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до начала работы по их принудительному взысканию)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 w:rsidRPr="006E1421">
              <w:rPr>
                <w:color w:val="000000"/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after="120"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 w:rsidRPr="006E1421">
              <w:rPr>
                <w:color w:val="000000"/>
                <w:sz w:val="28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  <w:r w:rsidRPr="006E1421">
              <w:rPr>
                <w:color w:val="000000"/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обеспечение своевременного взыскания денежных средств</w:t>
            </w:r>
          </w:p>
        </w:tc>
      </w:tr>
      <w:tr w:rsidR="00662BE1" w:rsidRPr="006E1421" w:rsidTr="00B3291F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  <w:vertAlign w:val="superscript"/>
              </w:rPr>
            </w:pPr>
            <w:r w:rsidRPr="006E1421">
              <w:rPr>
                <w:color w:val="000000"/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vertAlign w:val="superscript"/>
              </w:rPr>
              <w:t>2</w:t>
            </w:r>
            <w:r w:rsidRPr="006E1421">
              <w:rPr>
                <w:color w:val="000000"/>
                <w:sz w:val="28"/>
              </w:rPr>
              <w:t xml:space="preserve"> Бюджетного кодекса Российской Федерации 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  <w:tr w:rsidR="00662BE1" w:rsidRPr="006E1421" w:rsidTr="00B3291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jc w:val="center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ежеквартально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  <w:r w:rsidRPr="006E1421">
              <w:rPr>
                <w:color w:val="00000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62BE1" w:rsidRPr="006E1421" w:rsidRDefault="00662BE1" w:rsidP="00B3291F">
            <w:pPr>
              <w:spacing w:line="228" w:lineRule="auto"/>
              <w:rPr>
                <w:color w:val="000000"/>
                <w:sz w:val="28"/>
              </w:rPr>
            </w:pPr>
          </w:p>
        </w:tc>
      </w:tr>
    </w:tbl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BE1" w:rsidRDefault="00662BE1" w:rsidP="00662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827" w:rsidRPr="0067099B" w:rsidRDefault="00A83827" w:rsidP="00662BE1">
      <w:pPr>
        <w:tabs>
          <w:tab w:val="left" w:pos="10206"/>
        </w:tabs>
        <w:spacing w:line="317" w:lineRule="exact"/>
        <w:ind w:left="-567" w:right="-140" w:firstLine="567"/>
        <w:jc w:val="right"/>
        <w:rPr>
          <w:sz w:val="28"/>
          <w:szCs w:val="28"/>
        </w:rPr>
      </w:pPr>
    </w:p>
    <w:sectPr w:rsidR="00A83827" w:rsidRPr="0067099B" w:rsidSect="00662BE1">
      <w:pgSz w:w="16838" w:h="11906" w:orient="landscape" w:code="9"/>
      <w:pgMar w:top="1134" w:right="142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6E" w:rsidRDefault="008D1D6E">
      <w:r>
        <w:separator/>
      </w:r>
    </w:p>
  </w:endnote>
  <w:endnote w:type="continuationSeparator" w:id="1">
    <w:p w:rsidR="008D1D6E" w:rsidRDefault="008D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6E" w:rsidRDefault="008D1D6E">
      <w:r>
        <w:separator/>
      </w:r>
    </w:p>
  </w:footnote>
  <w:footnote w:type="continuationSeparator" w:id="1">
    <w:p w:rsidR="008D1D6E" w:rsidRDefault="008D1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97976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E02BB"/>
    <w:rsid w:val="002E0589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67059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87C34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2BE1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1D6E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24747"/>
    <w:rsid w:val="00924CDA"/>
    <w:rsid w:val="0093546E"/>
    <w:rsid w:val="00947473"/>
    <w:rsid w:val="00951397"/>
    <w:rsid w:val="00960E93"/>
    <w:rsid w:val="009647C2"/>
    <w:rsid w:val="00965E55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5781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E5C9E"/>
    <w:rsid w:val="00EF181E"/>
    <w:rsid w:val="00EF2E92"/>
    <w:rsid w:val="00F03E1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3</cp:revision>
  <cp:lastPrinted>2024-02-05T12:41:00Z</cp:lastPrinted>
  <dcterms:created xsi:type="dcterms:W3CDTF">2024-03-21T05:58:00Z</dcterms:created>
  <dcterms:modified xsi:type="dcterms:W3CDTF">2024-03-21T06:20:00Z</dcterms:modified>
</cp:coreProperties>
</file>